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37A" w:rsidRDefault="003A637A" w:rsidP="003A637A">
      <w:pPr>
        <w:pStyle w:val="1"/>
        <w:numPr>
          <w:ilvl w:val="0"/>
          <w:numId w:val="0"/>
        </w:numPr>
      </w:pPr>
      <w:bookmarkStart w:id="0" w:name="_Toc480813744"/>
      <w:r>
        <w:rPr>
          <w:rFonts w:hint="eastAsia"/>
        </w:rPr>
        <w:t>学生服务</w:t>
      </w:r>
      <w:bookmarkEnd w:id="0"/>
    </w:p>
    <w:p w:rsidR="003A637A" w:rsidRDefault="003A637A" w:rsidP="003A637A">
      <w:pPr>
        <w:adjustRightInd w:val="0"/>
        <w:snapToGrid w:val="0"/>
        <w:ind w:firstLineChars="200" w:firstLine="480"/>
        <w:rPr>
          <w:rFonts w:ascii="华文楷体" w:hAnsi="华文楷体"/>
        </w:rPr>
      </w:pPr>
      <w:r>
        <w:rPr>
          <w:rFonts w:ascii="华文楷体" w:hAnsi="华文楷体" w:hint="eastAsia"/>
        </w:rPr>
        <w:t>系统为学生用户提供教学相关的各项服务，包括学籍成绩、培养管理、考试报名、实践环节、教学评价等，全面实现学生在校期间各项教务教学工作的信息化</w:t>
      </w:r>
      <w:r>
        <w:rPr>
          <w:rFonts w:ascii="华文楷体" w:hAnsi="华文楷体"/>
        </w:rPr>
        <w:t>。</w:t>
      </w:r>
    </w:p>
    <w:p w:rsidR="00AE52AC" w:rsidRDefault="00AE52AC" w:rsidP="00AE52AC">
      <w:pPr>
        <w:pStyle w:val="2"/>
      </w:pPr>
      <w:bookmarkStart w:id="1" w:name="_Toc480813745"/>
      <w:bookmarkStart w:id="2" w:name="_Toc480813746"/>
      <w:r>
        <w:rPr>
          <w:rFonts w:hint="eastAsia"/>
        </w:rPr>
        <w:t>主页面</w:t>
      </w:r>
      <w:bookmarkStart w:id="3" w:name="_GoBack"/>
      <w:bookmarkEnd w:id="1"/>
      <w:bookmarkEnd w:id="3"/>
    </w:p>
    <w:p w:rsidR="00AE52AC" w:rsidRDefault="00AE52AC" w:rsidP="00AE52AC">
      <w:pPr>
        <w:jc w:val="center"/>
        <w:rPr>
          <w:rFonts w:ascii="华文楷体" w:hAnsi="华文楷体"/>
        </w:rPr>
      </w:pPr>
      <w:r>
        <w:rPr>
          <w:noProof/>
        </w:rPr>
        <w:drawing>
          <wp:inline distT="0" distB="0" distL="0" distR="0" wp14:anchorId="00303DDC" wp14:editId="55C1D1ED">
            <wp:extent cx="5276731" cy="2962894"/>
            <wp:effectExtent l="0" t="0" r="63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368"/>
                    <a:stretch/>
                  </pic:blipFill>
                  <pic:spPr bwMode="auto">
                    <a:xfrm>
                      <a:off x="0" y="0"/>
                      <a:ext cx="5274310" cy="296153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AE52AC" w:rsidRDefault="00AE52AC" w:rsidP="00AE52AC">
      <w:pPr>
        <w:jc w:val="center"/>
        <w:rPr>
          <w:rFonts w:ascii="华文楷体" w:hAnsi="华文楷体"/>
        </w:rPr>
      </w:pPr>
      <w:r>
        <w:rPr>
          <w:rFonts w:ascii="华文楷体" w:hAnsi="华文楷体" w:hint="eastAsia"/>
        </w:rPr>
        <w:t>学生服务主页面</w:t>
      </w:r>
    </w:p>
    <w:p w:rsidR="00AE52AC" w:rsidRDefault="00564D14" w:rsidP="00AE52AC">
      <w:pPr>
        <w:adjustRightInd w:val="0"/>
        <w:snapToGrid w:val="0"/>
        <w:ind w:firstLineChars="200" w:firstLine="480"/>
        <w:rPr>
          <w:rFonts w:ascii="华文楷体" w:hAnsi="华文楷体" w:cs="黑体"/>
          <w:b/>
        </w:rPr>
      </w:pPr>
      <w:r>
        <w:rPr>
          <w:rFonts w:ascii="华文楷体" w:hAnsi="华文楷体" w:cs="黑体" w:hint="eastAsia"/>
          <w:b/>
        </w:rPr>
        <w:t>使用</w:t>
      </w:r>
      <w:r w:rsidR="00AE52AC">
        <w:rPr>
          <w:rFonts w:ascii="华文楷体" w:hAnsi="华文楷体" w:cs="黑体" w:hint="eastAsia"/>
          <w:b/>
        </w:rPr>
        <w:t>说明：</w:t>
      </w:r>
    </w:p>
    <w:p w:rsidR="00AE52AC" w:rsidRDefault="00AE52AC" w:rsidP="00AE52AC">
      <w:pPr>
        <w:adjustRightInd w:val="0"/>
        <w:snapToGrid w:val="0"/>
        <w:ind w:firstLineChars="200" w:firstLine="480"/>
        <w:rPr>
          <w:rFonts w:ascii="华文楷体" w:hAnsi="华文楷体" w:cs="黑体"/>
        </w:rPr>
      </w:pPr>
      <w:r>
        <w:rPr>
          <w:rFonts w:ascii="华文楷体" w:hAnsi="华文楷体" w:cs="黑体" w:hint="eastAsia"/>
        </w:rPr>
        <w:t>学生服务主页面包含功能菜单与快捷菜单。</w:t>
      </w:r>
    </w:p>
    <w:p w:rsidR="00AE52AC" w:rsidRDefault="00AE52AC" w:rsidP="00AE52AC">
      <w:pPr>
        <w:adjustRightInd w:val="0"/>
        <w:snapToGrid w:val="0"/>
        <w:ind w:firstLineChars="200" w:firstLine="480"/>
        <w:rPr>
          <w:rFonts w:ascii="华文楷体" w:hAnsi="华文楷体" w:cs="黑体"/>
        </w:rPr>
      </w:pPr>
      <w:r>
        <w:rPr>
          <w:rFonts w:ascii="华文楷体" w:hAnsi="华文楷体" w:cs="黑体" w:hint="eastAsia"/>
        </w:rPr>
        <w:t>功能菜单包括：我的桌面、学籍成绩、培养管理、考试报名、教学评价；通过点击各菜单，可进入各分类教学服务页面。</w:t>
      </w:r>
    </w:p>
    <w:p w:rsidR="00AE52AC" w:rsidRDefault="00AE52AC" w:rsidP="00AE52AC">
      <w:pPr>
        <w:adjustRightInd w:val="0"/>
        <w:snapToGrid w:val="0"/>
        <w:ind w:firstLineChars="200" w:firstLine="480"/>
        <w:rPr>
          <w:rFonts w:ascii="华文楷体" w:hAnsi="华文楷体" w:cs="黑体"/>
        </w:rPr>
      </w:pPr>
      <w:r>
        <w:rPr>
          <w:rFonts w:ascii="华文楷体" w:hAnsi="华文楷体" w:cs="黑体" w:hint="eastAsia"/>
        </w:rPr>
        <w:t>学生用户也可通过点击主页面的快捷菜单直接进入到常用的功能模块中，主页面快捷菜单包括：</w:t>
      </w:r>
    </w:p>
    <w:p w:rsidR="00564D14" w:rsidRDefault="00564D14" w:rsidP="00564D14">
      <w:pPr>
        <w:pStyle w:val="3"/>
      </w:pPr>
      <w:r>
        <w:rPr>
          <w:rFonts w:hint="eastAsia"/>
        </w:rPr>
        <w:t>学生选课中心</w:t>
      </w:r>
    </w:p>
    <w:p w:rsidR="00564D14" w:rsidRDefault="00564D14" w:rsidP="00564D14">
      <w:pPr>
        <w:pStyle w:val="10"/>
        <w:numPr>
          <w:ilvl w:val="2"/>
          <w:numId w:val="34"/>
        </w:numPr>
        <w:tabs>
          <w:tab w:val="left" w:pos="709"/>
        </w:tabs>
        <w:adjustRightInd w:val="0"/>
        <w:snapToGrid w:val="0"/>
        <w:ind w:firstLineChars="0"/>
        <w:jc w:val="left"/>
        <w:rPr>
          <w:rFonts w:ascii="华文楷体" w:hAnsi="华文楷体"/>
        </w:rPr>
      </w:pPr>
      <w:r>
        <w:rPr>
          <w:rFonts w:ascii="华文楷体" w:hAnsi="华文楷体" w:hint="eastAsia"/>
        </w:rPr>
        <w:t>请点击【选课中心】，进入选课中心页面。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24155F78" wp14:editId="62FC49BF">
            <wp:extent cx="5274310" cy="2654935"/>
            <wp:effectExtent l="19050" t="19050" r="21590" b="12065"/>
            <wp:docPr id="11036" name="图片 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 name="图片 11036"/>
                    <pic:cNvPicPr>
                      <a:picLocks noChangeAspect="1"/>
                    </pic:cNvPicPr>
                  </pic:nvPicPr>
                  <pic:blipFill>
                    <a:blip r:embed="rId9"/>
                    <a:stretch>
                      <a:fillRect/>
                    </a:stretch>
                  </pic:blipFill>
                  <pic:spPr>
                    <a:xfrm>
                      <a:off x="0" y="0"/>
                      <a:ext cx="5274310" cy="2655469"/>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选课中心</w:t>
      </w:r>
    </w:p>
    <w:p w:rsidR="00564D14" w:rsidRDefault="00564D14" w:rsidP="00564D14">
      <w:pPr>
        <w:pStyle w:val="10"/>
        <w:numPr>
          <w:ilvl w:val="2"/>
          <w:numId w:val="34"/>
        </w:numPr>
        <w:tabs>
          <w:tab w:val="left" w:pos="709"/>
        </w:tabs>
        <w:adjustRightInd w:val="0"/>
        <w:snapToGrid w:val="0"/>
        <w:ind w:firstLineChars="0"/>
        <w:jc w:val="left"/>
        <w:rPr>
          <w:rFonts w:ascii="华文楷体" w:hAnsi="华文楷体"/>
        </w:rPr>
      </w:pPr>
      <w:r>
        <w:rPr>
          <w:rFonts w:ascii="华文楷体" w:hAnsi="华文楷体" w:hint="eastAsia"/>
        </w:rPr>
        <w:t>在规定的时间范围内，点击【进入选课】，进入选课课程页面。</w:t>
      </w:r>
    </w:p>
    <w:p w:rsidR="00564D14" w:rsidRDefault="00564D14" w:rsidP="00564D14">
      <w:pPr>
        <w:jc w:val="center"/>
        <w:rPr>
          <w:rFonts w:ascii="华文楷体" w:hAnsi="华文楷体"/>
        </w:rPr>
      </w:pPr>
      <w:r>
        <w:rPr>
          <w:rFonts w:ascii="华文楷体" w:hAnsi="华文楷体"/>
          <w:noProof/>
        </w:rPr>
        <w:drawing>
          <wp:inline distT="0" distB="0" distL="0" distR="0" wp14:anchorId="03A60559" wp14:editId="1327DC76">
            <wp:extent cx="5274310" cy="2379980"/>
            <wp:effectExtent l="19050" t="19050" r="21590" b="20320"/>
            <wp:docPr id="11037" name="图片 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 name="图片 11037"/>
                    <pic:cNvPicPr>
                      <a:picLocks noChangeAspect="1"/>
                    </pic:cNvPicPr>
                  </pic:nvPicPr>
                  <pic:blipFill>
                    <a:blip r:embed="rId10"/>
                    <a:stretch>
                      <a:fillRect/>
                    </a:stretch>
                  </pic:blipFill>
                  <pic:spPr>
                    <a:xfrm>
                      <a:off x="0" y="0"/>
                      <a:ext cx="5274310" cy="2380154"/>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选课课程</w:t>
      </w:r>
    </w:p>
    <w:p w:rsidR="00564D14" w:rsidRDefault="00564D14" w:rsidP="00564D14">
      <w:pPr>
        <w:pStyle w:val="10"/>
        <w:numPr>
          <w:ilvl w:val="2"/>
          <w:numId w:val="34"/>
        </w:numPr>
        <w:tabs>
          <w:tab w:val="left" w:pos="709"/>
        </w:tabs>
        <w:adjustRightInd w:val="0"/>
        <w:snapToGrid w:val="0"/>
        <w:ind w:firstLineChars="0"/>
        <w:jc w:val="left"/>
        <w:rPr>
          <w:rFonts w:ascii="华文楷体" w:hAnsi="华文楷体"/>
        </w:rPr>
      </w:pPr>
      <w:r>
        <w:rPr>
          <w:rFonts w:ascii="华文楷体" w:hAnsi="华文楷体" w:hint="eastAsia"/>
        </w:rPr>
        <w:t>找到需要选的课程，点击【选课】，即可完成选课操作，如下</w:t>
      </w:r>
      <w:proofErr w:type="gramStart"/>
      <w:r>
        <w:rPr>
          <w:rFonts w:ascii="华文楷体" w:hAnsi="华文楷体" w:hint="eastAsia"/>
        </w:rPr>
        <w:t>图学生</w:t>
      </w:r>
      <w:proofErr w:type="gramEnd"/>
      <w:r>
        <w:rPr>
          <w:rFonts w:ascii="华文楷体" w:hAnsi="华文楷体" w:hint="eastAsia"/>
        </w:rPr>
        <w:t>选课页面。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7B414606" wp14:editId="12284600">
            <wp:extent cx="5274310" cy="2447290"/>
            <wp:effectExtent l="19050" t="19050" r="21590" b="10160"/>
            <wp:docPr id="11038" name="图片 1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 name="图片 11038"/>
                    <pic:cNvPicPr>
                      <a:picLocks noChangeAspect="1"/>
                    </pic:cNvPicPr>
                  </pic:nvPicPr>
                  <pic:blipFill>
                    <a:blip r:embed="rId11"/>
                    <a:stretch>
                      <a:fillRect/>
                    </a:stretch>
                  </pic:blipFill>
                  <pic:spPr>
                    <a:xfrm>
                      <a:off x="0" y="0"/>
                      <a:ext cx="5274310" cy="2447915"/>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学生选课</w:t>
      </w:r>
    </w:p>
    <w:p w:rsidR="00564D14" w:rsidRDefault="00564D14" w:rsidP="00564D14">
      <w:pPr>
        <w:adjustRightInd w:val="0"/>
        <w:snapToGrid w:val="0"/>
        <w:rPr>
          <w:rFonts w:ascii="华文楷体" w:hAnsi="华文楷体"/>
          <w:b/>
        </w:rPr>
      </w:pPr>
      <w:r>
        <w:rPr>
          <w:rFonts w:ascii="华文楷体" w:hAnsi="华文楷体" w:hint="eastAsia"/>
          <w:b/>
        </w:rPr>
        <w:t>说明：</w:t>
      </w:r>
    </w:p>
    <w:p w:rsidR="00564D14" w:rsidRDefault="00564D14" w:rsidP="00564D14">
      <w:pPr>
        <w:pStyle w:val="10"/>
        <w:adjustRightInd w:val="0"/>
        <w:snapToGrid w:val="0"/>
        <w:ind w:firstLine="480"/>
        <w:rPr>
          <w:rFonts w:ascii="华文楷体" w:hAnsi="华文楷体"/>
        </w:rPr>
      </w:pPr>
      <w:r>
        <w:rPr>
          <w:rFonts w:ascii="华文楷体" w:hAnsi="华文楷体" w:hint="eastAsia"/>
        </w:rPr>
        <w:t>【退选】：针对已选课，如果想要退选，点击【退选】，即可完成退选操作。</w:t>
      </w:r>
    </w:p>
    <w:p w:rsidR="00564D14" w:rsidRDefault="00564D14" w:rsidP="00564D14">
      <w:pPr>
        <w:pStyle w:val="3"/>
      </w:pPr>
      <w:r>
        <w:rPr>
          <w:rFonts w:hint="eastAsia"/>
        </w:rPr>
        <w:t>学期理论课表</w:t>
      </w:r>
    </w:p>
    <w:p w:rsidR="00564D14" w:rsidRDefault="00564D14" w:rsidP="00564D14">
      <w:pPr>
        <w:pStyle w:val="10"/>
        <w:numPr>
          <w:ilvl w:val="2"/>
          <w:numId w:val="26"/>
        </w:numPr>
        <w:tabs>
          <w:tab w:val="left" w:pos="709"/>
        </w:tabs>
        <w:adjustRightInd w:val="0"/>
        <w:snapToGrid w:val="0"/>
        <w:ind w:firstLineChars="0"/>
        <w:jc w:val="left"/>
        <w:rPr>
          <w:rFonts w:ascii="华文楷体" w:hAnsi="华文楷体"/>
        </w:rPr>
      </w:pPr>
      <w:r>
        <w:rPr>
          <w:rFonts w:ascii="华文楷体" w:hAnsi="华文楷体" w:hint="eastAsia"/>
        </w:rPr>
        <w:t>请点击【学期理论课表】，即可查询学期理论课表，如下图学期理论课表查询页面。</w:t>
      </w:r>
    </w:p>
    <w:p w:rsidR="00564D14" w:rsidRDefault="00564D14" w:rsidP="00564D14">
      <w:pPr>
        <w:jc w:val="center"/>
        <w:rPr>
          <w:rFonts w:ascii="华文楷体" w:hAnsi="华文楷体"/>
        </w:rPr>
      </w:pPr>
      <w:r>
        <w:rPr>
          <w:rFonts w:ascii="华文楷体" w:hAnsi="华文楷体"/>
          <w:noProof/>
        </w:rPr>
        <w:drawing>
          <wp:inline distT="0" distB="0" distL="0" distR="0" wp14:anchorId="6D23430B" wp14:editId="7CCFF853">
            <wp:extent cx="5274310" cy="2840990"/>
            <wp:effectExtent l="19050" t="19050" r="21590" b="16510"/>
            <wp:docPr id="11026" name="图片 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 name="图片 11026"/>
                    <pic:cNvPicPr>
                      <a:picLocks noChangeAspect="1"/>
                    </pic:cNvPicPr>
                  </pic:nvPicPr>
                  <pic:blipFill>
                    <a:blip r:embed="rId12"/>
                    <a:stretch>
                      <a:fillRect/>
                    </a:stretch>
                  </pic:blipFill>
                  <pic:spPr>
                    <a:xfrm>
                      <a:off x="0" y="0"/>
                      <a:ext cx="5274310" cy="2841046"/>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学期理论课表查询</w:t>
      </w:r>
    </w:p>
    <w:p w:rsidR="00564D14" w:rsidRDefault="00564D14" w:rsidP="00564D14">
      <w:pPr>
        <w:pStyle w:val="3"/>
      </w:pPr>
      <w:r>
        <w:rPr>
          <w:rFonts w:hint="eastAsia"/>
        </w:rPr>
        <w:t>学习完成情况</w:t>
      </w:r>
      <w:r>
        <w:rPr>
          <w:rFonts w:hint="eastAsia"/>
        </w:rPr>
        <w:t>(</w:t>
      </w:r>
      <w:r>
        <w:rPr>
          <w:rFonts w:hint="eastAsia"/>
        </w:rPr>
        <w:t>体系</w:t>
      </w:r>
      <w:r>
        <w:rPr>
          <w:rFonts w:hint="eastAsia"/>
        </w:rPr>
        <w:t>)</w:t>
      </w:r>
    </w:p>
    <w:p w:rsidR="00564D14" w:rsidRDefault="00564D14" w:rsidP="00564D14">
      <w:pPr>
        <w:pStyle w:val="10"/>
        <w:numPr>
          <w:ilvl w:val="2"/>
          <w:numId w:val="13"/>
        </w:numPr>
        <w:tabs>
          <w:tab w:val="left" w:pos="709"/>
        </w:tabs>
        <w:adjustRightInd w:val="0"/>
        <w:snapToGrid w:val="0"/>
        <w:ind w:firstLineChars="0"/>
        <w:jc w:val="left"/>
        <w:rPr>
          <w:rFonts w:ascii="华文楷体" w:hAnsi="华文楷体"/>
        </w:rPr>
      </w:pPr>
      <w:r>
        <w:rPr>
          <w:rFonts w:ascii="华文楷体" w:hAnsi="华文楷体" w:hint="eastAsia"/>
        </w:rPr>
        <w:t>请点击【</w:t>
      </w:r>
      <w:r>
        <w:rPr>
          <w:rFonts w:hint="eastAsia"/>
        </w:rPr>
        <w:t>学习</w:t>
      </w:r>
      <w:r>
        <w:rPr>
          <w:rFonts w:ascii="华文楷体" w:hAnsi="华文楷体" w:hint="eastAsia"/>
        </w:rPr>
        <w:t>完成情况（体系）】，打开</w:t>
      </w:r>
      <w:r>
        <w:rPr>
          <w:rFonts w:hint="eastAsia"/>
        </w:rPr>
        <w:t>学习</w:t>
      </w:r>
      <w:r>
        <w:rPr>
          <w:rFonts w:ascii="华文楷体" w:hAnsi="华文楷体" w:hint="eastAsia"/>
        </w:rPr>
        <w:t>完成情况（体系）查询页面。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2720A15B" wp14:editId="29DAFAE0">
            <wp:extent cx="5274310" cy="2531745"/>
            <wp:effectExtent l="19050" t="19050" r="21590" b="20955"/>
            <wp:docPr id="11008" name="图片 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 name="图片 11008"/>
                    <pic:cNvPicPr>
                      <a:picLocks noChangeAspect="1"/>
                    </pic:cNvPicPr>
                  </pic:nvPicPr>
                  <pic:blipFill>
                    <a:blip r:embed="rId13"/>
                    <a:stretch>
                      <a:fillRect/>
                    </a:stretch>
                  </pic:blipFill>
                  <pic:spPr>
                    <a:xfrm>
                      <a:off x="0" y="0"/>
                      <a:ext cx="5274310" cy="2532157"/>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hint="eastAsia"/>
        </w:rPr>
        <w:t>学习</w:t>
      </w:r>
      <w:r>
        <w:rPr>
          <w:rFonts w:ascii="华文楷体" w:hAnsi="华文楷体" w:hint="eastAsia"/>
        </w:rPr>
        <w:t>完成情况（体系）查询</w:t>
      </w:r>
    </w:p>
    <w:p w:rsidR="00564D14" w:rsidRDefault="00564D14" w:rsidP="00564D14">
      <w:pPr>
        <w:pStyle w:val="10"/>
        <w:adjustRightInd w:val="0"/>
        <w:snapToGrid w:val="0"/>
        <w:ind w:firstLineChars="0" w:firstLine="0"/>
        <w:rPr>
          <w:rFonts w:ascii="华文楷体" w:hAnsi="华文楷体"/>
          <w:b/>
        </w:rPr>
      </w:pPr>
      <w:r>
        <w:rPr>
          <w:rFonts w:ascii="华文楷体" w:hAnsi="华文楷体" w:hint="eastAsia"/>
          <w:b/>
        </w:rPr>
        <w:t>说明：</w:t>
      </w:r>
    </w:p>
    <w:p w:rsidR="00564D14" w:rsidRDefault="00564D14" w:rsidP="00564D14">
      <w:pPr>
        <w:pStyle w:val="10"/>
        <w:adjustRightInd w:val="0"/>
        <w:snapToGrid w:val="0"/>
        <w:ind w:firstLine="480"/>
        <w:rPr>
          <w:rFonts w:ascii="华文楷体" w:hAnsi="华文楷体"/>
        </w:rPr>
      </w:pPr>
      <w:r>
        <w:rPr>
          <w:rFonts w:ascii="华文楷体" w:hAnsi="华文楷体" w:hint="eastAsia"/>
        </w:rPr>
        <w:t>【对比其他专业修读完成情况】：选择年级、院系、专业，可对比查看个人学业修读情况与其他专业培养方案对比完成情况。</w:t>
      </w:r>
    </w:p>
    <w:p w:rsidR="00564D14" w:rsidRDefault="00564D14" w:rsidP="00564D14">
      <w:pPr>
        <w:pStyle w:val="10"/>
        <w:numPr>
          <w:ilvl w:val="2"/>
          <w:numId w:val="14"/>
        </w:numPr>
        <w:tabs>
          <w:tab w:val="left" w:pos="709"/>
        </w:tabs>
        <w:adjustRightInd w:val="0"/>
        <w:snapToGrid w:val="0"/>
        <w:ind w:firstLineChars="0"/>
        <w:rPr>
          <w:rFonts w:ascii="华文楷体" w:hAnsi="华文楷体"/>
        </w:rPr>
      </w:pPr>
      <w:r>
        <w:rPr>
          <w:rFonts w:ascii="华文楷体" w:hAnsi="华文楷体" w:hint="eastAsia"/>
        </w:rPr>
        <w:t>在</w:t>
      </w:r>
      <w:r>
        <w:rPr>
          <w:rFonts w:hint="eastAsia"/>
        </w:rPr>
        <w:t>学习</w:t>
      </w:r>
      <w:r>
        <w:rPr>
          <w:rFonts w:ascii="华文楷体" w:hAnsi="华文楷体" w:hint="eastAsia"/>
        </w:rPr>
        <w:t>完成情况（体系）查询页面，点击【查看完成情况】</w:t>
      </w:r>
      <w:proofErr w:type="gramStart"/>
      <w:r>
        <w:rPr>
          <w:rFonts w:ascii="华文楷体" w:hAnsi="华文楷体" w:hint="eastAsia"/>
        </w:rPr>
        <w:t>按扭即可</w:t>
      </w:r>
      <w:proofErr w:type="gramEnd"/>
      <w:r>
        <w:rPr>
          <w:rFonts w:ascii="华文楷体" w:hAnsi="华文楷体" w:hint="eastAsia"/>
        </w:rPr>
        <w:t>完成查询操作，如下</w:t>
      </w:r>
      <w:proofErr w:type="gramStart"/>
      <w:r>
        <w:rPr>
          <w:rFonts w:ascii="华文楷体" w:hAnsi="华文楷体" w:hint="eastAsia"/>
        </w:rPr>
        <w:t>图</w:t>
      </w:r>
      <w:r>
        <w:rPr>
          <w:rFonts w:hint="eastAsia"/>
        </w:rPr>
        <w:t>学习</w:t>
      </w:r>
      <w:proofErr w:type="gramEnd"/>
      <w:r>
        <w:rPr>
          <w:rFonts w:ascii="华文楷体" w:hAnsi="华文楷体" w:hint="eastAsia"/>
        </w:rPr>
        <w:t>完成情况（体系）结论页面。</w:t>
      </w:r>
    </w:p>
    <w:p w:rsidR="00564D14" w:rsidRDefault="00564D14" w:rsidP="00564D14">
      <w:pPr>
        <w:jc w:val="center"/>
        <w:rPr>
          <w:rFonts w:ascii="华文楷体" w:hAnsi="华文楷体"/>
        </w:rPr>
      </w:pPr>
      <w:r>
        <w:rPr>
          <w:rFonts w:ascii="华文楷体" w:hAnsi="华文楷体"/>
          <w:noProof/>
        </w:rPr>
        <w:drawing>
          <wp:inline distT="0" distB="0" distL="0" distR="0" wp14:anchorId="50D71C8B" wp14:editId="676EF109">
            <wp:extent cx="5274310" cy="3053080"/>
            <wp:effectExtent l="19050" t="19050" r="21590" b="13970"/>
            <wp:docPr id="11009" name="图片 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 name="图片 11009"/>
                    <pic:cNvPicPr>
                      <a:picLocks noChangeAspect="1"/>
                    </pic:cNvPicPr>
                  </pic:nvPicPr>
                  <pic:blipFill>
                    <a:blip r:embed="rId14"/>
                    <a:stretch>
                      <a:fillRect/>
                    </a:stretch>
                  </pic:blipFill>
                  <pic:spPr>
                    <a:xfrm>
                      <a:off x="0" y="0"/>
                      <a:ext cx="5274310" cy="3053484"/>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学习完成情况（体系）结论</w:t>
      </w:r>
    </w:p>
    <w:p w:rsidR="00564D14" w:rsidRDefault="00114C54" w:rsidP="00564D14">
      <w:pPr>
        <w:pStyle w:val="3"/>
      </w:pPr>
      <w:r>
        <w:rPr>
          <w:rFonts w:hint="eastAsia"/>
        </w:rPr>
        <w:t>培养方案</w:t>
      </w:r>
    </w:p>
    <w:p w:rsidR="00564D14" w:rsidRDefault="00564D14" w:rsidP="00564D14">
      <w:pPr>
        <w:pStyle w:val="10"/>
        <w:numPr>
          <w:ilvl w:val="2"/>
          <w:numId w:val="25"/>
        </w:numPr>
        <w:tabs>
          <w:tab w:val="left" w:pos="709"/>
        </w:tabs>
        <w:adjustRightInd w:val="0"/>
        <w:snapToGrid w:val="0"/>
        <w:ind w:firstLineChars="0"/>
        <w:jc w:val="left"/>
        <w:rPr>
          <w:rFonts w:ascii="华文楷体" w:hAnsi="华文楷体"/>
        </w:rPr>
      </w:pPr>
      <w:r>
        <w:rPr>
          <w:rFonts w:ascii="华文楷体" w:hAnsi="华文楷体" w:hint="eastAsia"/>
        </w:rPr>
        <w:t>请点击【培养方案】，即可查询执行计划内容，如下图执行计划查询页面。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74D34F24" wp14:editId="69901355">
            <wp:extent cx="5274310" cy="2862580"/>
            <wp:effectExtent l="19050" t="19050" r="21590" b="13970"/>
            <wp:docPr id="11025" name="图片 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 name="图片 11025"/>
                    <pic:cNvPicPr>
                      <a:picLocks noChangeAspect="1"/>
                    </pic:cNvPicPr>
                  </pic:nvPicPr>
                  <pic:blipFill>
                    <a:blip r:embed="rId15"/>
                    <a:stretch>
                      <a:fillRect/>
                    </a:stretch>
                  </pic:blipFill>
                  <pic:spPr>
                    <a:xfrm>
                      <a:off x="0" y="0"/>
                      <a:ext cx="5274310" cy="2863022"/>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执行计划查询</w:t>
      </w:r>
    </w:p>
    <w:p w:rsidR="00564D14" w:rsidRDefault="00114C54" w:rsidP="00564D14">
      <w:pPr>
        <w:pStyle w:val="3"/>
      </w:pPr>
      <w:r>
        <w:rPr>
          <w:rFonts w:hint="eastAsia"/>
        </w:rPr>
        <w:t>学生评价</w:t>
      </w:r>
    </w:p>
    <w:p w:rsidR="00564D14" w:rsidRDefault="00564D14" w:rsidP="00564D14">
      <w:pPr>
        <w:pStyle w:val="10"/>
        <w:numPr>
          <w:ilvl w:val="2"/>
          <w:numId w:val="55"/>
        </w:numPr>
        <w:tabs>
          <w:tab w:val="left" w:pos="709"/>
        </w:tabs>
        <w:adjustRightInd w:val="0"/>
        <w:snapToGrid w:val="0"/>
        <w:ind w:firstLineChars="0"/>
        <w:jc w:val="left"/>
        <w:rPr>
          <w:rFonts w:ascii="华文楷体" w:hAnsi="华文楷体"/>
        </w:rPr>
      </w:pPr>
      <w:r>
        <w:rPr>
          <w:rFonts w:ascii="华文楷体" w:hAnsi="华文楷体" w:hint="eastAsia"/>
        </w:rPr>
        <w:t>请点击【学生评价】，即可进入学生评价查询页面。</w:t>
      </w:r>
    </w:p>
    <w:p w:rsidR="00564D14" w:rsidRDefault="00564D14" w:rsidP="00564D14">
      <w:pPr>
        <w:jc w:val="center"/>
        <w:rPr>
          <w:rFonts w:ascii="华文楷体" w:hAnsi="华文楷体"/>
        </w:rPr>
      </w:pPr>
      <w:r>
        <w:rPr>
          <w:rFonts w:ascii="华文楷体" w:hAnsi="华文楷体"/>
          <w:noProof/>
        </w:rPr>
        <w:drawing>
          <wp:inline distT="0" distB="0" distL="0" distR="0" wp14:anchorId="2FE49049" wp14:editId="6E7FFCAF">
            <wp:extent cx="5274310" cy="2150110"/>
            <wp:effectExtent l="19050" t="19050" r="21590" b="21590"/>
            <wp:docPr id="11097" name="图片 1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 name="图片 11097"/>
                    <pic:cNvPicPr>
                      <a:picLocks noChangeAspect="1"/>
                    </pic:cNvPicPr>
                  </pic:nvPicPr>
                  <pic:blipFill>
                    <a:blip r:embed="rId16"/>
                    <a:stretch>
                      <a:fillRect/>
                    </a:stretch>
                  </pic:blipFill>
                  <pic:spPr>
                    <a:xfrm>
                      <a:off x="0" y="0"/>
                      <a:ext cx="5274310" cy="2150624"/>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学生评价查询</w:t>
      </w:r>
    </w:p>
    <w:p w:rsidR="00564D14" w:rsidRDefault="00564D14" w:rsidP="00564D14">
      <w:pPr>
        <w:pStyle w:val="10"/>
        <w:numPr>
          <w:ilvl w:val="2"/>
          <w:numId w:val="55"/>
        </w:numPr>
        <w:tabs>
          <w:tab w:val="left" w:pos="709"/>
        </w:tabs>
        <w:adjustRightInd w:val="0"/>
        <w:snapToGrid w:val="0"/>
        <w:ind w:firstLineChars="0"/>
        <w:jc w:val="left"/>
        <w:rPr>
          <w:rFonts w:ascii="华文楷体" w:hAnsi="华文楷体"/>
        </w:rPr>
      </w:pPr>
      <w:r>
        <w:rPr>
          <w:rFonts w:ascii="华文楷体" w:hAnsi="华文楷体" w:hint="eastAsia"/>
        </w:rPr>
        <w:t>点击【进入评价】，进入评价列表页面。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3F0DC04F" wp14:editId="0D975E8F">
            <wp:extent cx="5274310" cy="1977390"/>
            <wp:effectExtent l="19050" t="19050" r="21590" b="22860"/>
            <wp:docPr id="11098" name="图片 1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 name="图片 11098"/>
                    <pic:cNvPicPr>
                      <a:picLocks noChangeAspect="1"/>
                    </pic:cNvPicPr>
                  </pic:nvPicPr>
                  <pic:blipFill>
                    <a:blip r:embed="rId17"/>
                    <a:stretch>
                      <a:fillRect/>
                    </a:stretch>
                  </pic:blipFill>
                  <pic:spPr>
                    <a:xfrm>
                      <a:off x="0" y="0"/>
                      <a:ext cx="5274310" cy="1977866"/>
                    </a:xfrm>
                    <a:prstGeom prst="rect">
                      <a:avLst/>
                    </a:prstGeom>
                    <a:ln>
                      <a:solidFill>
                        <a:schemeClr val="tx2">
                          <a:lumMod val="40000"/>
                          <a:lumOff val="60000"/>
                        </a:schemeClr>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评价列表</w:t>
      </w:r>
    </w:p>
    <w:p w:rsidR="00564D14" w:rsidRDefault="00564D14" w:rsidP="00564D14">
      <w:pPr>
        <w:pStyle w:val="10"/>
        <w:numPr>
          <w:ilvl w:val="2"/>
          <w:numId w:val="55"/>
        </w:numPr>
        <w:tabs>
          <w:tab w:val="left" w:pos="709"/>
        </w:tabs>
        <w:adjustRightInd w:val="0"/>
        <w:snapToGrid w:val="0"/>
        <w:ind w:firstLineChars="0"/>
        <w:jc w:val="left"/>
        <w:rPr>
          <w:rFonts w:ascii="华文楷体" w:hAnsi="华文楷体"/>
        </w:rPr>
      </w:pPr>
      <w:r>
        <w:rPr>
          <w:rFonts w:ascii="华文楷体" w:hAnsi="华文楷体" w:hint="eastAsia"/>
        </w:rPr>
        <w:t>选择</w:t>
      </w:r>
      <w:proofErr w:type="gramStart"/>
      <w:r>
        <w:rPr>
          <w:rFonts w:ascii="华文楷体" w:hAnsi="华文楷体" w:hint="eastAsia"/>
        </w:rPr>
        <w:t>待评价</w:t>
      </w:r>
      <w:proofErr w:type="gramEnd"/>
      <w:r>
        <w:rPr>
          <w:rFonts w:ascii="华文楷体" w:hAnsi="华文楷体" w:hint="eastAsia"/>
        </w:rPr>
        <w:t>的课程，点击【评价】，进入评价页面，对每项指标评价完后，点击【提交】，即可完成学生评价如下</w:t>
      </w:r>
      <w:proofErr w:type="gramStart"/>
      <w:r>
        <w:rPr>
          <w:rFonts w:ascii="华文楷体" w:hAnsi="华文楷体" w:hint="eastAsia"/>
        </w:rPr>
        <w:t>图学生</w:t>
      </w:r>
      <w:proofErr w:type="gramEnd"/>
      <w:r>
        <w:rPr>
          <w:rFonts w:ascii="华文楷体" w:hAnsi="华文楷体" w:hint="eastAsia"/>
        </w:rPr>
        <w:t>评价页面。</w:t>
      </w:r>
    </w:p>
    <w:p w:rsidR="00564D14" w:rsidRDefault="00564D14" w:rsidP="00564D14">
      <w:pPr>
        <w:jc w:val="center"/>
        <w:rPr>
          <w:rFonts w:ascii="华文楷体" w:hAnsi="华文楷体"/>
        </w:rPr>
      </w:pPr>
      <w:r>
        <w:rPr>
          <w:rFonts w:ascii="华文楷体" w:hAnsi="华文楷体"/>
          <w:noProof/>
        </w:rPr>
        <w:drawing>
          <wp:inline distT="0" distB="0" distL="0" distR="0" wp14:anchorId="03134ED9" wp14:editId="16C48578">
            <wp:extent cx="5271770" cy="3691890"/>
            <wp:effectExtent l="0" t="0" r="5080" b="3810"/>
            <wp:docPr id="11099" name="图片 1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 name="图片 11099"/>
                    <pic:cNvPicPr>
                      <a:picLocks noChangeAspect="1"/>
                    </pic:cNvPicPr>
                  </pic:nvPicPr>
                  <pic:blipFill>
                    <a:blip r:embed="rId18"/>
                    <a:srcRect t="1526" b="5224"/>
                    <a:stretch>
                      <a:fillRect/>
                    </a:stretch>
                  </pic:blipFill>
                  <pic:spPr>
                    <a:xfrm>
                      <a:off x="0" y="0"/>
                      <a:ext cx="5274310" cy="3693869"/>
                    </a:xfrm>
                    <a:prstGeom prst="rect">
                      <a:avLst/>
                    </a:prstGeom>
                    <a:ln>
                      <a:no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学生评价</w:t>
      </w:r>
    </w:p>
    <w:p w:rsidR="00564D14" w:rsidRDefault="00564D14" w:rsidP="00564D14">
      <w:pPr>
        <w:pStyle w:val="3"/>
      </w:pPr>
      <w:r>
        <w:rPr>
          <w:rFonts w:hint="eastAsia"/>
        </w:rPr>
        <w:t>课程成绩查询</w:t>
      </w:r>
    </w:p>
    <w:p w:rsidR="00564D14" w:rsidRDefault="00564D14" w:rsidP="00564D14">
      <w:pPr>
        <w:pStyle w:val="10"/>
        <w:numPr>
          <w:ilvl w:val="2"/>
          <w:numId w:val="19"/>
        </w:numPr>
        <w:tabs>
          <w:tab w:val="left" w:pos="709"/>
        </w:tabs>
        <w:adjustRightInd w:val="0"/>
        <w:snapToGrid w:val="0"/>
        <w:ind w:firstLineChars="0"/>
        <w:jc w:val="left"/>
        <w:rPr>
          <w:rFonts w:ascii="华文楷体" w:hAnsi="华文楷体"/>
        </w:rPr>
      </w:pPr>
      <w:r>
        <w:rPr>
          <w:rFonts w:ascii="华文楷体" w:hAnsi="华文楷体" w:hint="eastAsia"/>
        </w:rPr>
        <w:t>请点击【课程成绩查询】，打开课程成绩查询页面。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3870B1ED" wp14:editId="5666ADC8">
            <wp:extent cx="5274310" cy="2668270"/>
            <wp:effectExtent l="19050" t="19050" r="21590" b="17780"/>
            <wp:docPr id="11014" name="图片 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 name="图片 11014"/>
                    <pic:cNvPicPr>
                      <a:picLocks noChangeAspect="1"/>
                    </pic:cNvPicPr>
                  </pic:nvPicPr>
                  <pic:blipFill>
                    <a:blip r:embed="rId19"/>
                    <a:stretch>
                      <a:fillRect/>
                    </a:stretch>
                  </pic:blipFill>
                  <pic:spPr>
                    <a:xfrm>
                      <a:off x="0" y="0"/>
                      <a:ext cx="5274310" cy="2668899"/>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课程成绩查询</w:t>
      </w:r>
    </w:p>
    <w:p w:rsidR="00564D14" w:rsidRDefault="00564D14" w:rsidP="00564D14">
      <w:pPr>
        <w:pStyle w:val="10"/>
        <w:adjustRightInd w:val="0"/>
        <w:snapToGrid w:val="0"/>
        <w:ind w:firstLineChars="0" w:firstLine="0"/>
        <w:rPr>
          <w:rFonts w:ascii="华文楷体" w:hAnsi="华文楷体"/>
          <w:b/>
        </w:rPr>
      </w:pPr>
      <w:r>
        <w:rPr>
          <w:rFonts w:ascii="华文楷体" w:hAnsi="华文楷体" w:hint="eastAsia"/>
          <w:b/>
        </w:rPr>
        <w:t>说明：</w:t>
      </w:r>
    </w:p>
    <w:p w:rsidR="00564D14" w:rsidRDefault="00564D14" w:rsidP="00564D14">
      <w:pPr>
        <w:pStyle w:val="10"/>
        <w:adjustRightInd w:val="0"/>
        <w:snapToGrid w:val="0"/>
        <w:ind w:firstLine="480"/>
        <w:rPr>
          <w:rFonts w:ascii="华文楷体" w:hAnsi="华文楷体"/>
        </w:rPr>
      </w:pPr>
      <w:r>
        <w:rPr>
          <w:rFonts w:ascii="华文楷体" w:hAnsi="华文楷体" w:hint="eastAsia"/>
        </w:rPr>
        <w:t>【开课时间】：选择课程的开课学年学期，按学年学期查询课程成绩。</w:t>
      </w:r>
    </w:p>
    <w:p w:rsidR="00564D14" w:rsidRDefault="00564D14" w:rsidP="00564D14">
      <w:pPr>
        <w:pStyle w:val="10"/>
        <w:adjustRightInd w:val="0"/>
        <w:snapToGrid w:val="0"/>
        <w:ind w:firstLine="480"/>
        <w:rPr>
          <w:rFonts w:ascii="华文楷体" w:hAnsi="华文楷体"/>
        </w:rPr>
      </w:pPr>
      <w:r>
        <w:rPr>
          <w:rFonts w:ascii="华文楷体" w:hAnsi="华文楷体" w:hint="eastAsia"/>
        </w:rPr>
        <w:t>【课程性质】：从下拉列表选择课程性质，按课程性质查询课程成绩。</w:t>
      </w:r>
    </w:p>
    <w:p w:rsidR="00564D14" w:rsidRDefault="00564D14" w:rsidP="00564D14">
      <w:pPr>
        <w:pStyle w:val="10"/>
        <w:adjustRightInd w:val="0"/>
        <w:snapToGrid w:val="0"/>
        <w:ind w:firstLine="480"/>
        <w:rPr>
          <w:rFonts w:ascii="华文楷体" w:hAnsi="华文楷体"/>
        </w:rPr>
      </w:pPr>
      <w:r>
        <w:rPr>
          <w:rFonts w:ascii="华文楷体" w:hAnsi="华文楷体" w:hint="eastAsia"/>
        </w:rPr>
        <w:t>【课程名称】：输入课程名称，按课程名称查询课程成绩。</w:t>
      </w:r>
    </w:p>
    <w:p w:rsidR="00564D14" w:rsidRDefault="00564D14" w:rsidP="00564D14">
      <w:pPr>
        <w:pStyle w:val="10"/>
        <w:adjustRightInd w:val="0"/>
        <w:snapToGrid w:val="0"/>
        <w:ind w:firstLine="480"/>
        <w:rPr>
          <w:rFonts w:ascii="华文楷体" w:hAnsi="华文楷体"/>
        </w:rPr>
      </w:pPr>
      <w:r>
        <w:rPr>
          <w:rFonts w:ascii="华文楷体" w:hAnsi="华文楷体" w:hint="eastAsia"/>
        </w:rPr>
        <w:t>【显示方式】：可以设置“显示全部成绩”或“显示最好成绩”。</w:t>
      </w:r>
    </w:p>
    <w:p w:rsidR="00564D14" w:rsidRDefault="00564D14" w:rsidP="00564D14">
      <w:pPr>
        <w:pStyle w:val="10"/>
        <w:numPr>
          <w:ilvl w:val="2"/>
          <w:numId w:val="19"/>
        </w:numPr>
        <w:tabs>
          <w:tab w:val="left" w:pos="709"/>
        </w:tabs>
        <w:adjustRightInd w:val="0"/>
        <w:snapToGrid w:val="0"/>
        <w:ind w:firstLineChars="0"/>
        <w:jc w:val="left"/>
        <w:rPr>
          <w:rFonts w:ascii="华文楷体" w:hAnsi="华文楷体"/>
        </w:rPr>
      </w:pPr>
      <w:r>
        <w:rPr>
          <w:rFonts w:ascii="华文楷体" w:hAnsi="华文楷体" w:hint="eastAsia"/>
        </w:rPr>
        <w:t>在课程成绩查询页面，输入查询条件，点击【查询】</w:t>
      </w:r>
      <w:proofErr w:type="gramStart"/>
      <w:r>
        <w:rPr>
          <w:rFonts w:ascii="华文楷体" w:hAnsi="华文楷体" w:hint="eastAsia"/>
        </w:rPr>
        <w:t>按扭即可</w:t>
      </w:r>
      <w:proofErr w:type="gramEnd"/>
      <w:r>
        <w:rPr>
          <w:rFonts w:ascii="华文楷体" w:hAnsi="华文楷体" w:hint="eastAsia"/>
        </w:rPr>
        <w:t>完成查询操作，如下图课程成绩列表页面。</w:t>
      </w:r>
    </w:p>
    <w:p w:rsidR="00564D14" w:rsidRDefault="00564D14" w:rsidP="00564D14">
      <w:pPr>
        <w:jc w:val="center"/>
        <w:rPr>
          <w:rFonts w:ascii="华文楷体" w:hAnsi="华文楷体"/>
        </w:rPr>
      </w:pPr>
      <w:r>
        <w:rPr>
          <w:rFonts w:ascii="华文楷体" w:hAnsi="华文楷体"/>
          <w:noProof/>
        </w:rPr>
        <w:drawing>
          <wp:inline distT="0" distB="0" distL="0" distR="0" wp14:anchorId="3C25C5F2" wp14:editId="1027AB29">
            <wp:extent cx="5274310" cy="2785110"/>
            <wp:effectExtent l="19050" t="19050" r="21590" b="15240"/>
            <wp:docPr id="11015" name="图片 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 name="图片 11015"/>
                    <pic:cNvPicPr>
                      <a:picLocks noChangeAspect="1"/>
                    </pic:cNvPicPr>
                  </pic:nvPicPr>
                  <pic:blipFill>
                    <a:blip r:embed="rId20"/>
                    <a:stretch>
                      <a:fillRect/>
                    </a:stretch>
                  </pic:blipFill>
                  <pic:spPr>
                    <a:xfrm>
                      <a:off x="0" y="0"/>
                      <a:ext cx="5274310" cy="2785495"/>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课程成绩列表</w:t>
      </w:r>
    </w:p>
    <w:p w:rsidR="00564D14" w:rsidRDefault="00564D14" w:rsidP="00564D14">
      <w:pPr>
        <w:pStyle w:val="3"/>
      </w:pPr>
      <w:r>
        <w:rPr>
          <w:rFonts w:hint="eastAsia"/>
        </w:rPr>
        <w:lastRenderedPageBreak/>
        <w:t>班级课表查询</w:t>
      </w:r>
    </w:p>
    <w:p w:rsidR="00564D14" w:rsidRDefault="00564D14" w:rsidP="00564D14">
      <w:pPr>
        <w:pStyle w:val="10"/>
        <w:numPr>
          <w:ilvl w:val="2"/>
          <w:numId w:val="28"/>
        </w:numPr>
        <w:tabs>
          <w:tab w:val="left" w:pos="709"/>
        </w:tabs>
        <w:adjustRightInd w:val="0"/>
        <w:snapToGrid w:val="0"/>
        <w:ind w:firstLineChars="0"/>
        <w:jc w:val="left"/>
        <w:rPr>
          <w:rFonts w:ascii="华文楷体" w:hAnsi="华文楷体"/>
        </w:rPr>
      </w:pPr>
      <w:r>
        <w:rPr>
          <w:rFonts w:ascii="华文楷体" w:hAnsi="华文楷体" w:hint="eastAsia"/>
        </w:rPr>
        <w:t>请点击【班级课表查询】，即可查询班级课表，如下图班级课表查询页面。</w:t>
      </w:r>
    </w:p>
    <w:p w:rsidR="00564D14" w:rsidRDefault="00564D14" w:rsidP="00564D14">
      <w:pPr>
        <w:jc w:val="center"/>
        <w:rPr>
          <w:rFonts w:ascii="华文楷体" w:hAnsi="华文楷体"/>
        </w:rPr>
      </w:pPr>
      <w:r>
        <w:rPr>
          <w:rFonts w:ascii="华文楷体" w:hAnsi="华文楷体"/>
          <w:noProof/>
        </w:rPr>
        <w:drawing>
          <wp:inline distT="0" distB="0" distL="0" distR="0" wp14:anchorId="21206D83" wp14:editId="7415F7BA">
            <wp:extent cx="5274310" cy="2030095"/>
            <wp:effectExtent l="19050" t="19050" r="21590" b="27305"/>
            <wp:docPr id="11028" name="图片 1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 name="图片 11028"/>
                    <pic:cNvPicPr>
                      <a:picLocks noChangeAspect="1"/>
                    </pic:cNvPicPr>
                  </pic:nvPicPr>
                  <pic:blipFill>
                    <a:blip r:embed="rId21"/>
                    <a:stretch>
                      <a:fillRect/>
                    </a:stretch>
                  </pic:blipFill>
                  <pic:spPr>
                    <a:xfrm>
                      <a:off x="0" y="0"/>
                      <a:ext cx="5274310" cy="2030365"/>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班级课表查询</w:t>
      </w:r>
    </w:p>
    <w:p w:rsidR="00564D14" w:rsidRDefault="00564D14" w:rsidP="00564D14">
      <w:pPr>
        <w:pStyle w:val="10"/>
        <w:numPr>
          <w:ilvl w:val="2"/>
          <w:numId w:val="28"/>
        </w:numPr>
        <w:tabs>
          <w:tab w:val="left" w:pos="709"/>
        </w:tabs>
        <w:adjustRightInd w:val="0"/>
        <w:snapToGrid w:val="0"/>
        <w:ind w:firstLineChars="0"/>
        <w:jc w:val="left"/>
        <w:rPr>
          <w:rFonts w:ascii="华文楷体" w:hAnsi="华文楷体"/>
        </w:rPr>
      </w:pPr>
      <w:r>
        <w:rPr>
          <w:rFonts w:ascii="华文楷体" w:hAnsi="华文楷体" w:hint="eastAsia"/>
        </w:rPr>
        <w:t>输入班级课表查询条件，点击【查询】按扭，即可完成班级课表查询，如下图班级课表页面。</w:t>
      </w:r>
    </w:p>
    <w:p w:rsidR="00564D14" w:rsidRDefault="00564D14" w:rsidP="00564D14">
      <w:pPr>
        <w:jc w:val="center"/>
        <w:rPr>
          <w:rFonts w:ascii="华文楷体" w:hAnsi="华文楷体"/>
        </w:rPr>
      </w:pPr>
      <w:r>
        <w:rPr>
          <w:rFonts w:ascii="华文楷体" w:hAnsi="华文楷体"/>
          <w:noProof/>
        </w:rPr>
        <w:drawing>
          <wp:inline distT="0" distB="0" distL="0" distR="0" wp14:anchorId="09CDA32B" wp14:editId="30F96131">
            <wp:extent cx="5274310" cy="2536190"/>
            <wp:effectExtent l="19050" t="19050" r="21590" b="16510"/>
            <wp:docPr id="11029" name="图片 1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 name="图片 11029"/>
                    <pic:cNvPicPr>
                      <a:picLocks noChangeAspect="1"/>
                    </pic:cNvPicPr>
                  </pic:nvPicPr>
                  <pic:blipFill>
                    <a:blip r:embed="rId22"/>
                    <a:stretch>
                      <a:fillRect/>
                    </a:stretch>
                  </pic:blipFill>
                  <pic:spPr>
                    <a:xfrm>
                      <a:off x="0" y="0"/>
                      <a:ext cx="5274310" cy="2536430"/>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班级课表</w:t>
      </w:r>
    </w:p>
    <w:p w:rsidR="00564D14" w:rsidRDefault="00564D14" w:rsidP="00564D14">
      <w:pPr>
        <w:pStyle w:val="3"/>
      </w:pPr>
      <w:r>
        <w:rPr>
          <w:rFonts w:hint="eastAsia"/>
        </w:rPr>
        <w:t>补考报名</w:t>
      </w:r>
    </w:p>
    <w:p w:rsidR="00564D14" w:rsidRDefault="00564D14" w:rsidP="00564D14">
      <w:pPr>
        <w:pStyle w:val="10"/>
        <w:numPr>
          <w:ilvl w:val="2"/>
          <w:numId w:val="44"/>
        </w:numPr>
        <w:tabs>
          <w:tab w:val="left" w:pos="709"/>
        </w:tabs>
        <w:adjustRightInd w:val="0"/>
        <w:snapToGrid w:val="0"/>
        <w:ind w:firstLineChars="0"/>
        <w:jc w:val="left"/>
        <w:rPr>
          <w:rFonts w:ascii="华文楷体" w:hAnsi="华文楷体"/>
        </w:rPr>
      </w:pPr>
      <w:r>
        <w:rPr>
          <w:rFonts w:ascii="华文楷体" w:hAnsi="华文楷体" w:hint="eastAsia"/>
        </w:rPr>
        <w:t>请点击【补考报名】，即可查询出所有可供补考报名的课程，如下图补考报名查询页面。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24F0DDE6" wp14:editId="477D8364">
            <wp:extent cx="5274310" cy="2703195"/>
            <wp:effectExtent l="19050" t="19050" r="21590" b="20955"/>
            <wp:docPr id="11059" name="图片 1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 name="图片 11059"/>
                    <pic:cNvPicPr>
                      <a:picLocks noChangeAspect="1"/>
                    </pic:cNvPicPr>
                  </pic:nvPicPr>
                  <pic:blipFill>
                    <a:blip r:embed="rId23"/>
                    <a:stretch>
                      <a:fillRect/>
                    </a:stretch>
                  </pic:blipFill>
                  <pic:spPr>
                    <a:xfrm>
                      <a:off x="0" y="0"/>
                      <a:ext cx="5274310" cy="2703694"/>
                    </a:xfrm>
                    <a:prstGeom prst="rect">
                      <a:avLst/>
                    </a:prstGeom>
                    <a:ln>
                      <a:solidFill>
                        <a:schemeClr val="tx2">
                          <a:lumMod val="40000"/>
                          <a:lumOff val="60000"/>
                        </a:schemeClr>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补考报名查询</w:t>
      </w:r>
    </w:p>
    <w:p w:rsidR="00564D14" w:rsidRDefault="00564D14" w:rsidP="00564D14">
      <w:pPr>
        <w:pStyle w:val="10"/>
        <w:numPr>
          <w:ilvl w:val="2"/>
          <w:numId w:val="45"/>
        </w:numPr>
        <w:tabs>
          <w:tab w:val="left" w:pos="709"/>
        </w:tabs>
        <w:adjustRightInd w:val="0"/>
        <w:snapToGrid w:val="0"/>
        <w:ind w:firstLineChars="0"/>
        <w:jc w:val="left"/>
        <w:rPr>
          <w:rFonts w:ascii="华文楷体" w:hAnsi="华文楷体"/>
        </w:rPr>
      </w:pPr>
      <w:r>
        <w:rPr>
          <w:rFonts w:ascii="华文楷体" w:hAnsi="华文楷体" w:hint="eastAsia"/>
        </w:rPr>
        <w:t>找到本次参加补考报名的课程，点击【报名】，即可完成补考报名操作，如下图补考报名页面。</w:t>
      </w:r>
    </w:p>
    <w:p w:rsidR="00564D14" w:rsidRDefault="00564D14" w:rsidP="00564D14">
      <w:pPr>
        <w:jc w:val="center"/>
        <w:rPr>
          <w:rFonts w:ascii="华文楷体" w:hAnsi="华文楷体"/>
        </w:rPr>
      </w:pPr>
      <w:r>
        <w:rPr>
          <w:rFonts w:ascii="华文楷体" w:hAnsi="华文楷体"/>
          <w:noProof/>
        </w:rPr>
        <w:drawing>
          <wp:inline distT="0" distB="0" distL="0" distR="0" wp14:anchorId="35266E11" wp14:editId="1E595ABE">
            <wp:extent cx="5274310" cy="2659380"/>
            <wp:effectExtent l="19050" t="19050" r="21590" b="26670"/>
            <wp:docPr id="11060" name="图片 1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 name="图片 11060"/>
                    <pic:cNvPicPr>
                      <a:picLocks noChangeAspect="1"/>
                    </pic:cNvPicPr>
                  </pic:nvPicPr>
                  <pic:blipFill>
                    <a:blip r:embed="rId24"/>
                    <a:stretch>
                      <a:fillRect/>
                    </a:stretch>
                  </pic:blipFill>
                  <pic:spPr>
                    <a:xfrm>
                      <a:off x="0" y="0"/>
                      <a:ext cx="5274310" cy="2659742"/>
                    </a:xfrm>
                    <a:prstGeom prst="rect">
                      <a:avLst/>
                    </a:prstGeom>
                    <a:ln>
                      <a:solidFill>
                        <a:schemeClr val="tx2">
                          <a:lumMod val="40000"/>
                          <a:lumOff val="60000"/>
                        </a:schemeClr>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补考报名</w:t>
      </w:r>
    </w:p>
    <w:p w:rsidR="00564D14" w:rsidRDefault="00564D14" w:rsidP="00564D14">
      <w:pPr>
        <w:pStyle w:val="3"/>
      </w:pPr>
      <w:r>
        <w:rPr>
          <w:rFonts w:hint="eastAsia"/>
        </w:rPr>
        <w:t>学籍卡片</w:t>
      </w:r>
    </w:p>
    <w:p w:rsidR="00564D14" w:rsidRDefault="00564D14" w:rsidP="00564D14">
      <w:pPr>
        <w:pStyle w:val="10"/>
        <w:numPr>
          <w:ilvl w:val="2"/>
          <w:numId w:val="3"/>
        </w:numPr>
        <w:tabs>
          <w:tab w:val="left" w:pos="709"/>
        </w:tabs>
        <w:adjustRightInd w:val="0"/>
        <w:snapToGrid w:val="0"/>
        <w:ind w:firstLineChars="0"/>
        <w:jc w:val="left"/>
        <w:rPr>
          <w:rFonts w:ascii="华文楷体" w:hAnsi="华文楷体"/>
        </w:rPr>
      </w:pPr>
      <w:r>
        <w:rPr>
          <w:rFonts w:ascii="华文楷体" w:hAnsi="华文楷体" w:hint="eastAsia"/>
        </w:rPr>
        <w:t>请点击【学籍卡片】，即可查询学生个人学籍卡片，如下图学籍卡片查看页面。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3FA51E9D" wp14:editId="3C944F31">
            <wp:extent cx="5274310" cy="2564765"/>
            <wp:effectExtent l="19050" t="19050" r="21590" b="26035"/>
            <wp:docPr id="7211" name="图片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 name="图片 7211"/>
                    <pic:cNvPicPr>
                      <a:picLocks noChangeAspect="1"/>
                    </pic:cNvPicPr>
                  </pic:nvPicPr>
                  <pic:blipFill>
                    <a:blip r:embed="rId25"/>
                    <a:stretch>
                      <a:fillRect/>
                    </a:stretch>
                  </pic:blipFill>
                  <pic:spPr>
                    <a:xfrm>
                      <a:off x="0" y="0"/>
                      <a:ext cx="5274310" cy="2565122"/>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学籍卡片查看</w:t>
      </w:r>
    </w:p>
    <w:p w:rsidR="00564D14" w:rsidRDefault="00564D14" w:rsidP="00564D14">
      <w:pPr>
        <w:pStyle w:val="10"/>
        <w:numPr>
          <w:ilvl w:val="2"/>
          <w:numId w:val="3"/>
        </w:numPr>
        <w:tabs>
          <w:tab w:val="left" w:pos="709"/>
        </w:tabs>
        <w:adjustRightInd w:val="0"/>
        <w:snapToGrid w:val="0"/>
        <w:ind w:firstLineChars="0"/>
        <w:jc w:val="left"/>
        <w:rPr>
          <w:rFonts w:ascii="华文楷体" w:hAnsi="华文楷体"/>
        </w:rPr>
      </w:pPr>
      <w:r>
        <w:rPr>
          <w:rFonts w:ascii="华文楷体" w:hAnsi="华文楷体" w:hint="eastAsia"/>
        </w:rPr>
        <w:t>点击页面最底端的【打印】按钮，即可将个人学籍卡片信息导出至excel表格并打印，如下图学籍卡片打印页面。</w:t>
      </w:r>
    </w:p>
    <w:p w:rsidR="00564D14" w:rsidRDefault="00564D14" w:rsidP="00564D14">
      <w:pPr>
        <w:jc w:val="center"/>
        <w:rPr>
          <w:rFonts w:ascii="华文楷体" w:hAnsi="华文楷体"/>
        </w:rPr>
      </w:pPr>
      <w:r>
        <w:rPr>
          <w:rFonts w:ascii="华文楷体" w:hAnsi="华文楷体"/>
          <w:noProof/>
        </w:rPr>
        <w:drawing>
          <wp:inline distT="0" distB="0" distL="0" distR="0" wp14:anchorId="20AEE2B2" wp14:editId="703B7C9C">
            <wp:extent cx="5274310" cy="2938145"/>
            <wp:effectExtent l="19050" t="19050" r="21590" b="14605"/>
            <wp:docPr id="7214" name="图片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 name="图片 7214"/>
                    <pic:cNvPicPr>
                      <a:picLocks noChangeAspect="1"/>
                    </pic:cNvPicPr>
                  </pic:nvPicPr>
                  <pic:blipFill>
                    <a:blip r:embed="rId26"/>
                    <a:stretch>
                      <a:fillRect/>
                    </a:stretch>
                  </pic:blipFill>
                  <pic:spPr>
                    <a:xfrm>
                      <a:off x="0" y="0"/>
                      <a:ext cx="5274310" cy="2938719"/>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学籍卡片打印</w:t>
      </w:r>
    </w:p>
    <w:p w:rsidR="00564D14" w:rsidRDefault="00564D14" w:rsidP="00564D14">
      <w:pPr>
        <w:pStyle w:val="3"/>
      </w:pPr>
      <w:r>
        <w:rPr>
          <w:rFonts w:hint="eastAsia"/>
        </w:rPr>
        <w:t>缓考申请</w:t>
      </w:r>
    </w:p>
    <w:p w:rsidR="00564D14" w:rsidRDefault="00564D14" w:rsidP="00564D14">
      <w:pPr>
        <w:pStyle w:val="10"/>
        <w:numPr>
          <w:ilvl w:val="2"/>
          <w:numId w:val="39"/>
        </w:numPr>
        <w:tabs>
          <w:tab w:val="left" w:pos="709"/>
        </w:tabs>
        <w:adjustRightInd w:val="0"/>
        <w:snapToGrid w:val="0"/>
        <w:ind w:firstLineChars="0"/>
        <w:jc w:val="left"/>
        <w:rPr>
          <w:rFonts w:ascii="华文楷体" w:hAnsi="华文楷体"/>
        </w:rPr>
      </w:pPr>
      <w:r>
        <w:rPr>
          <w:rFonts w:ascii="华文楷体" w:hAnsi="华文楷体" w:hint="eastAsia"/>
        </w:rPr>
        <w:t>请点击【缓考申请】，即可进入缓考课程查询页面。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0ECE6D1C" wp14:editId="203C9368">
            <wp:extent cx="5274310" cy="2974975"/>
            <wp:effectExtent l="19050" t="19050" r="21590" b="15875"/>
            <wp:docPr id="11048" name="图片 1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 name="图片 11048"/>
                    <pic:cNvPicPr>
                      <a:picLocks noChangeAspect="1"/>
                    </pic:cNvPicPr>
                  </pic:nvPicPr>
                  <pic:blipFill>
                    <a:blip r:embed="rId27"/>
                    <a:stretch>
                      <a:fillRect/>
                    </a:stretch>
                  </pic:blipFill>
                  <pic:spPr>
                    <a:xfrm>
                      <a:off x="0" y="0"/>
                      <a:ext cx="5274310" cy="2975346"/>
                    </a:xfrm>
                    <a:prstGeom prst="rect">
                      <a:avLst/>
                    </a:prstGeom>
                    <a:ln>
                      <a:solidFill>
                        <a:schemeClr val="tx2">
                          <a:lumMod val="40000"/>
                          <a:lumOff val="60000"/>
                        </a:schemeClr>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缓考课程查询</w:t>
      </w:r>
    </w:p>
    <w:p w:rsidR="00564D14" w:rsidRDefault="00564D14" w:rsidP="00564D14">
      <w:pPr>
        <w:pStyle w:val="10"/>
        <w:numPr>
          <w:ilvl w:val="2"/>
          <w:numId w:val="39"/>
        </w:numPr>
        <w:tabs>
          <w:tab w:val="left" w:pos="709"/>
        </w:tabs>
        <w:adjustRightInd w:val="0"/>
        <w:snapToGrid w:val="0"/>
        <w:ind w:firstLineChars="0"/>
        <w:jc w:val="left"/>
        <w:rPr>
          <w:rFonts w:ascii="华文楷体" w:hAnsi="华文楷体"/>
        </w:rPr>
      </w:pPr>
      <w:r>
        <w:rPr>
          <w:rFonts w:ascii="华文楷体" w:hAnsi="华文楷体" w:hint="eastAsia"/>
        </w:rPr>
        <w:t>选择好学年学期、活动名称，点击【查询】按扭，即可查询所有考试安排的课程，</w:t>
      </w:r>
      <w:proofErr w:type="gramStart"/>
      <w:r>
        <w:rPr>
          <w:rFonts w:ascii="华文楷体" w:hAnsi="华文楷体" w:hint="eastAsia"/>
        </w:rPr>
        <w:t>如下图缓考</w:t>
      </w:r>
      <w:proofErr w:type="gramEnd"/>
      <w:r>
        <w:rPr>
          <w:rFonts w:ascii="华文楷体" w:hAnsi="华文楷体" w:hint="eastAsia"/>
        </w:rPr>
        <w:t>课程列表页面。</w:t>
      </w:r>
    </w:p>
    <w:p w:rsidR="00564D14" w:rsidRDefault="00564D14" w:rsidP="00564D14">
      <w:pPr>
        <w:jc w:val="center"/>
        <w:rPr>
          <w:rFonts w:ascii="华文楷体" w:hAnsi="华文楷体"/>
        </w:rPr>
      </w:pPr>
      <w:r>
        <w:rPr>
          <w:rFonts w:ascii="华文楷体" w:hAnsi="华文楷体"/>
          <w:noProof/>
        </w:rPr>
        <w:drawing>
          <wp:inline distT="0" distB="0" distL="0" distR="0" wp14:anchorId="4EEFB427" wp14:editId="5CDF1EEC">
            <wp:extent cx="5274310" cy="2624455"/>
            <wp:effectExtent l="19050" t="19050" r="21590" b="23495"/>
            <wp:docPr id="11049" name="图片 1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 name="图片 11049"/>
                    <pic:cNvPicPr>
                      <a:picLocks noChangeAspect="1"/>
                    </pic:cNvPicPr>
                  </pic:nvPicPr>
                  <pic:blipFill>
                    <a:blip r:embed="rId28"/>
                    <a:stretch>
                      <a:fillRect/>
                    </a:stretch>
                  </pic:blipFill>
                  <pic:spPr>
                    <a:xfrm>
                      <a:off x="0" y="0"/>
                      <a:ext cx="5274310" cy="2624946"/>
                    </a:xfrm>
                    <a:prstGeom prst="rect">
                      <a:avLst/>
                    </a:prstGeom>
                    <a:ln>
                      <a:solidFill>
                        <a:schemeClr val="tx2">
                          <a:lumMod val="40000"/>
                          <a:lumOff val="60000"/>
                        </a:schemeClr>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缓考课程列表</w:t>
      </w:r>
    </w:p>
    <w:p w:rsidR="00564D14" w:rsidRDefault="00564D14" w:rsidP="00564D14">
      <w:pPr>
        <w:pStyle w:val="10"/>
        <w:numPr>
          <w:ilvl w:val="2"/>
          <w:numId w:val="39"/>
        </w:numPr>
        <w:tabs>
          <w:tab w:val="left" w:pos="709"/>
        </w:tabs>
        <w:adjustRightInd w:val="0"/>
        <w:snapToGrid w:val="0"/>
        <w:ind w:firstLineChars="0"/>
        <w:jc w:val="left"/>
        <w:rPr>
          <w:rFonts w:ascii="华文楷体" w:hAnsi="华文楷体"/>
        </w:rPr>
      </w:pPr>
      <w:r>
        <w:rPr>
          <w:rFonts w:ascii="华文楷体" w:hAnsi="华文楷体" w:hint="eastAsia"/>
        </w:rPr>
        <w:t>在要申请缓考的课程后点击【申请】按扭，输入缓</w:t>
      </w:r>
      <w:proofErr w:type="gramStart"/>
      <w:r>
        <w:rPr>
          <w:rFonts w:ascii="华文楷体" w:hAnsi="华文楷体" w:hint="eastAsia"/>
        </w:rPr>
        <w:t>考申请</w:t>
      </w:r>
      <w:proofErr w:type="gramEnd"/>
      <w:r>
        <w:rPr>
          <w:rFonts w:ascii="华文楷体" w:hAnsi="华文楷体" w:hint="eastAsia"/>
        </w:rPr>
        <w:t>原因，点击【确认】按扭，如下</w:t>
      </w:r>
      <w:proofErr w:type="gramStart"/>
      <w:r>
        <w:rPr>
          <w:rFonts w:ascii="华文楷体" w:hAnsi="华文楷体" w:hint="eastAsia"/>
        </w:rPr>
        <w:t>图缓考申请</w:t>
      </w:r>
      <w:proofErr w:type="gramEnd"/>
      <w:r>
        <w:rPr>
          <w:rFonts w:ascii="华文楷体" w:hAnsi="华文楷体" w:hint="eastAsia"/>
        </w:rPr>
        <w:t>页面。</w:t>
      </w:r>
    </w:p>
    <w:p w:rsidR="00564D14" w:rsidRDefault="00564D14" w:rsidP="00564D14">
      <w:pPr>
        <w:jc w:val="center"/>
        <w:rPr>
          <w:rFonts w:ascii="华文楷体" w:hAnsi="华文楷体"/>
        </w:rPr>
      </w:pPr>
      <w:r>
        <w:rPr>
          <w:rFonts w:ascii="华文楷体" w:hAnsi="华文楷体"/>
          <w:noProof/>
        </w:rPr>
        <w:lastRenderedPageBreak/>
        <w:drawing>
          <wp:inline distT="0" distB="0" distL="0" distR="0" wp14:anchorId="76B22D01" wp14:editId="2C75876F">
            <wp:extent cx="5274310" cy="2830195"/>
            <wp:effectExtent l="19050" t="19050" r="21590" b="27305"/>
            <wp:docPr id="11050" name="图片 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 name="图片 11050"/>
                    <pic:cNvPicPr>
                      <a:picLocks noChangeAspect="1"/>
                    </pic:cNvPicPr>
                  </pic:nvPicPr>
                  <pic:blipFill>
                    <a:blip r:embed="rId29"/>
                    <a:stretch>
                      <a:fillRect/>
                    </a:stretch>
                  </pic:blipFill>
                  <pic:spPr>
                    <a:xfrm>
                      <a:off x="0" y="0"/>
                      <a:ext cx="5274310" cy="2830668"/>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缓考申请</w:t>
      </w:r>
    </w:p>
    <w:p w:rsidR="00564D14" w:rsidRDefault="00564D14" w:rsidP="00564D14">
      <w:pPr>
        <w:pStyle w:val="10"/>
        <w:numPr>
          <w:ilvl w:val="2"/>
          <w:numId w:val="39"/>
        </w:numPr>
        <w:tabs>
          <w:tab w:val="left" w:pos="709"/>
        </w:tabs>
        <w:adjustRightInd w:val="0"/>
        <w:snapToGrid w:val="0"/>
        <w:ind w:firstLineChars="0"/>
        <w:jc w:val="left"/>
        <w:rPr>
          <w:rFonts w:ascii="华文楷体" w:hAnsi="华文楷体"/>
        </w:rPr>
      </w:pPr>
      <w:r>
        <w:rPr>
          <w:rFonts w:ascii="华文楷体" w:hAnsi="华文楷体" w:hint="eastAsia"/>
        </w:rPr>
        <w:t>申请完成后，针对已申请缓考的课程确认无误后，点击【送审】按扭，即可完成整个缓</w:t>
      </w:r>
      <w:proofErr w:type="gramStart"/>
      <w:r>
        <w:rPr>
          <w:rFonts w:ascii="华文楷体" w:hAnsi="华文楷体" w:hint="eastAsia"/>
        </w:rPr>
        <w:t>考申请</w:t>
      </w:r>
      <w:proofErr w:type="gramEnd"/>
      <w:r>
        <w:rPr>
          <w:rFonts w:ascii="华文楷体" w:hAnsi="华文楷体" w:hint="eastAsia"/>
        </w:rPr>
        <w:t>操作，</w:t>
      </w:r>
      <w:proofErr w:type="gramStart"/>
      <w:r>
        <w:rPr>
          <w:rFonts w:ascii="华文楷体" w:hAnsi="华文楷体" w:hint="eastAsia"/>
        </w:rPr>
        <w:t>如下图缓考</w:t>
      </w:r>
      <w:proofErr w:type="gramEnd"/>
      <w:r>
        <w:rPr>
          <w:rFonts w:ascii="华文楷体" w:hAnsi="华文楷体" w:hint="eastAsia"/>
        </w:rPr>
        <w:t>送审页面。</w:t>
      </w:r>
    </w:p>
    <w:p w:rsidR="00564D14" w:rsidRDefault="00564D14" w:rsidP="00564D14">
      <w:pPr>
        <w:jc w:val="center"/>
        <w:rPr>
          <w:rFonts w:ascii="华文楷体" w:hAnsi="华文楷体"/>
        </w:rPr>
      </w:pPr>
      <w:r>
        <w:rPr>
          <w:rFonts w:ascii="华文楷体" w:hAnsi="华文楷体"/>
          <w:noProof/>
        </w:rPr>
        <w:drawing>
          <wp:inline distT="0" distB="0" distL="0" distR="0" wp14:anchorId="33D981C5" wp14:editId="3A54313E">
            <wp:extent cx="5274310" cy="2514600"/>
            <wp:effectExtent l="19050" t="19050" r="21590" b="19050"/>
            <wp:docPr id="11051" name="图片 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 name="图片 11051"/>
                    <pic:cNvPicPr>
                      <a:picLocks noChangeAspect="1"/>
                    </pic:cNvPicPr>
                  </pic:nvPicPr>
                  <pic:blipFill>
                    <a:blip r:embed="rId30"/>
                    <a:stretch>
                      <a:fillRect/>
                    </a:stretch>
                  </pic:blipFill>
                  <pic:spPr>
                    <a:xfrm>
                      <a:off x="0" y="0"/>
                      <a:ext cx="5274310" cy="2515064"/>
                    </a:xfrm>
                    <a:prstGeom prst="rect">
                      <a:avLst/>
                    </a:prstGeom>
                    <a:ln>
                      <a:solidFill>
                        <a:schemeClr val="accent1"/>
                      </a:solidFill>
                    </a:ln>
                  </pic:spPr>
                </pic:pic>
              </a:graphicData>
            </a:graphic>
          </wp:inline>
        </w:drawing>
      </w:r>
    </w:p>
    <w:p w:rsidR="00564D14" w:rsidRDefault="00564D14" w:rsidP="00564D14">
      <w:pPr>
        <w:jc w:val="center"/>
        <w:rPr>
          <w:rFonts w:ascii="华文楷体" w:hAnsi="华文楷体"/>
        </w:rPr>
      </w:pPr>
      <w:r>
        <w:rPr>
          <w:rFonts w:ascii="华文楷体" w:hAnsi="华文楷体" w:hint="eastAsia"/>
        </w:rPr>
        <w:t>缓考送审</w:t>
      </w:r>
    </w:p>
    <w:bookmarkEnd w:id="2"/>
    <w:p w:rsidR="0075742F" w:rsidRPr="003A637A" w:rsidRDefault="0075742F" w:rsidP="00077637">
      <w:pPr>
        <w:jc w:val="center"/>
      </w:pPr>
    </w:p>
    <w:sectPr w:rsidR="0075742F" w:rsidRPr="003A637A" w:rsidSect="00AE52AC">
      <w:headerReference w:type="even" r:id="rId31"/>
      <w:headerReference w:type="default" r:id="rId32"/>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5B4" w:rsidRDefault="009805B4">
      <w:r>
        <w:separator/>
      </w:r>
    </w:p>
  </w:endnote>
  <w:endnote w:type="continuationSeparator" w:id="0">
    <w:p w:rsidR="009805B4" w:rsidRDefault="00980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597662"/>
      <w:docPartObj>
        <w:docPartGallery w:val="Page Numbers (Bottom of Page)"/>
        <w:docPartUnique/>
      </w:docPartObj>
    </w:sdtPr>
    <w:sdtEndPr/>
    <w:sdtContent>
      <w:p w:rsidR="00AE52AC" w:rsidRDefault="00AE52AC" w:rsidP="00AE52AC">
        <w:pPr>
          <w:pStyle w:val="a4"/>
          <w:jc w:val="center"/>
        </w:pPr>
        <w:r>
          <w:fldChar w:fldCharType="begin"/>
        </w:r>
        <w:r>
          <w:instrText>PAGE   \* MERGEFORMAT</w:instrText>
        </w:r>
        <w:r>
          <w:fldChar w:fldCharType="separate"/>
        </w:r>
        <w:r w:rsidR="000704B8" w:rsidRPr="000704B8">
          <w:rPr>
            <w:noProof/>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5B4" w:rsidRDefault="009805B4">
      <w:r>
        <w:separator/>
      </w:r>
    </w:p>
  </w:footnote>
  <w:footnote w:type="continuationSeparator" w:id="0">
    <w:p w:rsidR="009805B4" w:rsidRDefault="00980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AC" w:rsidRPr="00A83A1E" w:rsidRDefault="009805B4">
    <w:pPr>
      <w:pStyle w:val="HeaderEven"/>
      <w:rPr>
        <w:rFonts w:ascii="微软雅黑" w:eastAsia="微软雅黑" w:hAnsi="微软雅黑"/>
        <w:sz w:val="21"/>
      </w:rPr>
    </w:pPr>
    <w:sdt>
      <w:sdtPr>
        <w:rPr>
          <w:rStyle w:val="Style1"/>
          <w:rFonts w:ascii="微软雅黑" w:eastAsia="微软雅黑" w:hAnsi="微软雅黑"/>
          <w:color w:val="auto"/>
          <w:sz w:val="24"/>
        </w:rPr>
        <w:alias w:val="标题"/>
        <w:tag w:val="标题"/>
        <w:id w:val="1296646626"/>
        <w:showingPlcHdr/>
        <w:dataBinding w:prefixMappings="xmlns:ns0='http://schemas.openxmlformats.org/package/2006/metadata/core-properties' xmlns:ns1='http://purl.org/dc/elements/1.1/'" w:xpath="/ns0:coreProperties[1]/ns1:title[1]" w:storeItemID="{6C3C8BC8-F283-45AE-878A-BAB7291924A1}"/>
        <w:text/>
      </w:sdtPr>
      <w:sdtEndPr>
        <w:rPr>
          <w:rStyle w:val="a0"/>
          <w:szCs w:val="23"/>
        </w:rPr>
      </w:sdtEndPr>
      <w:sdtContent>
        <w:r w:rsidR="00AE52AC">
          <w:rPr>
            <w:rStyle w:val="Style1"/>
            <w:rFonts w:ascii="微软雅黑" w:eastAsia="微软雅黑" w:hAnsi="微软雅黑"/>
            <w:color w:val="auto"/>
            <w:sz w:val="24"/>
          </w:rPr>
          <w:t xml:space="preserve">     </w:t>
        </w:r>
      </w:sdtContent>
    </w:sdt>
  </w:p>
  <w:p w:rsidR="00AE52AC" w:rsidRDefault="00AE52A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AC" w:rsidRPr="00701890" w:rsidRDefault="00AE52AC" w:rsidP="00AE52AC">
    <w:pPr>
      <w:pStyle w:val="a3"/>
      <w:adjustRightInd w:val="0"/>
      <w:jc w:val="left"/>
      <w:rPr>
        <w:rFonts w:ascii="华文楷体" w:hAnsi="华文楷体"/>
        <w:sz w:val="24"/>
        <w:szCs w:val="24"/>
      </w:rPr>
    </w:pPr>
    <w:r w:rsidRPr="00701890">
      <w:rPr>
        <w:rFonts w:ascii="华文楷体" w:hAnsi="华文楷体" w:cstheme="majorBidi" w:hint="eastAsia"/>
        <w:b/>
        <w:bCs/>
        <w:noProof/>
        <w:color w:val="000000" w:themeColor="text1"/>
        <w:kern w:val="0"/>
        <w:sz w:val="24"/>
        <w:szCs w:val="24"/>
      </w:rPr>
      <w:drawing>
        <wp:inline distT="0" distB="0" distL="0" distR="0" wp14:anchorId="5765D1E8" wp14:editId="78328C3E">
          <wp:extent cx="845389" cy="219129"/>
          <wp:effectExtent l="0" t="0" r="0" b="9525"/>
          <wp:docPr id="11174" name="图片 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ogog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320" cy="222222"/>
                  </a:xfrm>
                  <a:prstGeom prst="rect">
                    <a:avLst/>
                  </a:prstGeom>
                </pic:spPr>
              </pic:pic>
            </a:graphicData>
          </a:graphic>
        </wp:inline>
      </w:drawing>
    </w:r>
    <w:r w:rsidRPr="00701890">
      <w:rPr>
        <w:rStyle w:val="Style1"/>
        <w:rFonts w:ascii="华文楷体" w:hAnsi="华文楷体" w:cstheme="majorBidi" w:hint="eastAsia"/>
        <w:b/>
        <w:bCs/>
        <w:color w:val="000000" w:themeColor="text1"/>
        <w:kern w:val="0"/>
        <w:sz w:val="24"/>
        <w:szCs w:val="24"/>
      </w:rPr>
      <w:t xml:space="preserve"> </w:t>
    </w:r>
    <w:r w:rsidRPr="00701890">
      <w:rPr>
        <w:rStyle w:val="Style1"/>
        <w:rFonts w:ascii="华文楷体" w:hAnsi="华文楷体" w:cstheme="majorBidi"/>
        <w:b/>
        <w:bCs/>
        <w:color w:val="000000" w:themeColor="text1"/>
        <w:kern w:val="0"/>
        <w:sz w:val="24"/>
        <w:szCs w:val="24"/>
      </w:rPr>
      <w:t xml:space="preserve">                </w:t>
    </w:r>
    <w:r w:rsidRPr="00701890">
      <w:rPr>
        <w:rStyle w:val="Style1"/>
        <w:rFonts w:ascii="华文楷体" w:hAnsi="华文楷体" w:cstheme="majorBidi" w:hint="eastAsia"/>
        <w:b/>
        <w:bCs/>
        <w:color w:val="000000" w:themeColor="text1"/>
        <w:kern w:val="0"/>
        <w:sz w:val="24"/>
        <w:szCs w:val="24"/>
      </w:rPr>
      <w:t xml:space="preserve"> </w:t>
    </w:r>
    <w:r>
      <w:rPr>
        <w:rStyle w:val="Style1"/>
        <w:rFonts w:ascii="华文楷体" w:hAnsi="华文楷体" w:cstheme="majorBidi"/>
        <w:b/>
        <w:bCs/>
        <w:color w:val="000000" w:themeColor="text1"/>
        <w:kern w:val="0"/>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5CB0"/>
    <w:multiLevelType w:val="multilevel"/>
    <w:tmpl w:val="2E828C8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09B5E69"/>
    <w:multiLevelType w:val="multilevel"/>
    <w:tmpl w:val="82CC4BD6"/>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lang w:val="en-US"/>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
    <w:nsid w:val="03213552"/>
    <w:multiLevelType w:val="multilevel"/>
    <w:tmpl w:val="AD728B7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nsid w:val="045A2F47"/>
    <w:multiLevelType w:val="multilevel"/>
    <w:tmpl w:val="E8B2BD3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057F0732"/>
    <w:multiLevelType w:val="multilevel"/>
    <w:tmpl w:val="D89441B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color w:val="auto"/>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06412CCA"/>
    <w:multiLevelType w:val="multilevel"/>
    <w:tmpl w:val="B696371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
    <w:nsid w:val="06F211ED"/>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088E6E16"/>
    <w:multiLevelType w:val="multilevel"/>
    <w:tmpl w:val="6C22AF26"/>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nsid w:val="09221029"/>
    <w:multiLevelType w:val="multilevel"/>
    <w:tmpl w:val="FB44F58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9">
    <w:nsid w:val="0B876B3E"/>
    <w:multiLevelType w:val="multilevel"/>
    <w:tmpl w:val="C89806F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0BCD732B"/>
    <w:multiLevelType w:val="multilevel"/>
    <w:tmpl w:val="092AFD9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0BF7231A"/>
    <w:multiLevelType w:val="multilevel"/>
    <w:tmpl w:val="DAF0B8F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nsid w:val="0C472405"/>
    <w:multiLevelType w:val="multilevel"/>
    <w:tmpl w:val="C36A59C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nsid w:val="0CC50905"/>
    <w:multiLevelType w:val="multilevel"/>
    <w:tmpl w:val="80B4D96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4">
    <w:nsid w:val="10276AF3"/>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10BE0761"/>
    <w:multiLevelType w:val="multilevel"/>
    <w:tmpl w:val="947259E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lang w:val="en-US"/>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1428091F"/>
    <w:multiLevelType w:val="multilevel"/>
    <w:tmpl w:val="A47CAA6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nsid w:val="159B13C3"/>
    <w:multiLevelType w:val="multilevel"/>
    <w:tmpl w:val="5F5E313A"/>
    <w:lvl w:ilvl="0">
      <w:start w:val="1"/>
      <w:numFmt w:val="decimal"/>
      <w:pStyle w:val="1"/>
      <w:lvlText w:val="第%1章 "/>
      <w:lvlJc w:val="left"/>
      <w:pPr>
        <w:ind w:left="432" w:hanging="432"/>
      </w:pPr>
      <w:rPr>
        <w:rFonts w:hint="eastAsia"/>
        <w:sz w:val="44"/>
        <w:szCs w:val="44"/>
      </w:rPr>
    </w:lvl>
    <w:lvl w:ilvl="1">
      <w:start w:val="1"/>
      <w:numFmt w:val="decimal"/>
      <w:pStyle w:val="2"/>
      <w:lvlText w:val="%1-%2 "/>
      <w:lvlJc w:val="left"/>
      <w:pPr>
        <w:ind w:left="576" w:hanging="576"/>
      </w:pPr>
      <w:rPr>
        <w:rFonts w:ascii="黑体" w:eastAsia="黑体" w:hAnsi="黑体" w:hint="eastAsia"/>
      </w:rPr>
    </w:lvl>
    <w:lvl w:ilvl="2">
      <w:start w:val="1"/>
      <w:numFmt w:val="decimal"/>
      <w:pStyle w:val="3"/>
      <w:lvlText w:val="%1-%2.%3"/>
      <w:lvlJc w:val="left"/>
      <w:pPr>
        <w:ind w:left="720" w:hanging="720"/>
      </w:pPr>
      <w:rPr>
        <w:rFonts w:ascii="黑体" w:eastAsia="黑体" w:hAnsi="黑体" w:hint="eastAsia"/>
        <w:sz w:val="28"/>
        <w:szCs w:val="28"/>
      </w:rPr>
    </w:lvl>
    <w:lvl w:ilvl="3">
      <w:start w:val="1"/>
      <w:numFmt w:val="decimal"/>
      <w:pStyle w:val="4"/>
      <w:lvlText w:val="%1-%2.%3.%4"/>
      <w:lvlJc w:val="left"/>
      <w:pPr>
        <w:ind w:left="864" w:hanging="864"/>
      </w:pPr>
      <w:rPr>
        <w:rFonts w:ascii="黑体" w:eastAsia="黑体" w:hAnsi="黑体"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8">
    <w:nsid w:val="17C93508"/>
    <w:multiLevelType w:val="multilevel"/>
    <w:tmpl w:val="7416DDC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9">
    <w:nsid w:val="17DF0DCC"/>
    <w:multiLevelType w:val="multilevel"/>
    <w:tmpl w:val="824E856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3"/>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nsid w:val="18B75096"/>
    <w:multiLevelType w:val="multilevel"/>
    <w:tmpl w:val="125A4D1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1">
    <w:nsid w:val="1A322FD5"/>
    <w:multiLevelType w:val="multilevel"/>
    <w:tmpl w:val="80B4D96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2">
    <w:nsid w:val="1B611927"/>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1C9A0268"/>
    <w:multiLevelType w:val="multilevel"/>
    <w:tmpl w:val="97BA4A8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4">
    <w:nsid w:val="1E54313F"/>
    <w:multiLevelType w:val="multilevel"/>
    <w:tmpl w:val="6726990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5">
    <w:nsid w:val="1F1777FF"/>
    <w:multiLevelType w:val="multilevel"/>
    <w:tmpl w:val="89062A9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6">
    <w:nsid w:val="20C27D28"/>
    <w:multiLevelType w:val="multilevel"/>
    <w:tmpl w:val="C9B6FD5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7">
    <w:nsid w:val="21823181"/>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8">
    <w:nsid w:val="22B95572"/>
    <w:multiLevelType w:val="multilevel"/>
    <w:tmpl w:val="BBCAB75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9">
    <w:nsid w:val="22F5522B"/>
    <w:multiLevelType w:val="multilevel"/>
    <w:tmpl w:val="89A626F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0">
    <w:nsid w:val="23565988"/>
    <w:multiLevelType w:val="multilevel"/>
    <w:tmpl w:val="2716E5E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1">
    <w:nsid w:val="24C83C0D"/>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24F80393"/>
    <w:multiLevelType w:val="multilevel"/>
    <w:tmpl w:val="51FA4DA6"/>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3">
    <w:nsid w:val="28A50B9A"/>
    <w:multiLevelType w:val="multilevel"/>
    <w:tmpl w:val="E5745506"/>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4">
    <w:nsid w:val="2AD8515A"/>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5">
    <w:nsid w:val="2B3D0D61"/>
    <w:multiLevelType w:val="multilevel"/>
    <w:tmpl w:val="9940A1F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6">
    <w:nsid w:val="2C556B12"/>
    <w:multiLevelType w:val="multilevel"/>
    <w:tmpl w:val="ACC452E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7">
    <w:nsid w:val="2D8E5186"/>
    <w:multiLevelType w:val="multilevel"/>
    <w:tmpl w:val="5D004CB6"/>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8">
    <w:nsid w:val="308F270F"/>
    <w:multiLevelType w:val="multilevel"/>
    <w:tmpl w:val="7F22D43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9">
    <w:nsid w:val="31925DD4"/>
    <w:multiLevelType w:val="multilevel"/>
    <w:tmpl w:val="8AAECFB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0">
    <w:nsid w:val="31A07379"/>
    <w:multiLevelType w:val="multilevel"/>
    <w:tmpl w:val="F7DC7C6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1">
    <w:nsid w:val="32E9609F"/>
    <w:multiLevelType w:val="multilevel"/>
    <w:tmpl w:val="5392789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2">
    <w:nsid w:val="336A2A35"/>
    <w:multiLevelType w:val="multilevel"/>
    <w:tmpl w:val="80B4D96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3">
    <w:nsid w:val="36B62916"/>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4">
    <w:nsid w:val="38DA2F6E"/>
    <w:multiLevelType w:val="multilevel"/>
    <w:tmpl w:val="CD8AC3A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5">
    <w:nsid w:val="3A9D5C8B"/>
    <w:multiLevelType w:val="multilevel"/>
    <w:tmpl w:val="A81E139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6">
    <w:nsid w:val="3B2E0386"/>
    <w:multiLevelType w:val="multilevel"/>
    <w:tmpl w:val="796A4A6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7">
    <w:nsid w:val="3B4B75FD"/>
    <w:multiLevelType w:val="multilevel"/>
    <w:tmpl w:val="A8381D4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8">
    <w:nsid w:val="3C2758D8"/>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9">
    <w:nsid w:val="3DF3493F"/>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0">
    <w:nsid w:val="3E9059DC"/>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1">
    <w:nsid w:val="3FB425BB"/>
    <w:multiLevelType w:val="multilevel"/>
    <w:tmpl w:val="B2CE0B9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2">
    <w:nsid w:val="3FC36BDD"/>
    <w:multiLevelType w:val="multilevel"/>
    <w:tmpl w:val="3FAC38A6"/>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3">
    <w:nsid w:val="40105B45"/>
    <w:multiLevelType w:val="multilevel"/>
    <w:tmpl w:val="E89418C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lang w:val="en-US"/>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4">
    <w:nsid w:val="43060FF6"/>
    <w:multiLevelType w:val="multilevel"/>
    <w:tmpl w:val="4FD29E5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5">
    <w:nsid w:val="43C17B71"/>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6">
    <w:nsid w:val="46FD21C4"/>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7">
    <w:nsid w:val="49BD0AF1"/>
    <w:multiLevelType w:val="multilevel"/>
    <w:tmpl w:val="CD6C3D7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8">
    <w:nsid w:val="4A4D22EE"/>
    <w:multiLevelType w:val="multilevel"/>
    <w:tmpl w:val="34BC609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9">
    <w:nsid w:val="4A876435"/>
    <w:multiLevelType w:val="multilevel"/>
    <w:tmpl w:val="F0CEC6A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0">
    <w:nsid w:val="4B2B6F2C"/>
    <w:multiLevelType w:val="multilevel"/>
    <w:tmpl w:val="86B44A6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1">
    <w:nsid w:val="4D2F4AC0"/>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2">
    <w:nsid w:val="4E281986"/>
    <w:multiLevelType w:val="multilevel"/>
    <w:tmpl w:val="A58671D6"/>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3">
    <w:nsid w:val="521E7FDF"/>
    <w:multiLevelType w:val="multilevel"/>
    <w:tmpl w:val="44D6286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4">
    <w:nsid w:val="52FB2726"/>
    <w:multiLevelType w:val="multilevel"/>
    <w:tmpl w:val="DD12A97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5">
    <w:nsid w:val="571E5FFD"/>
    <w:multiLevelType w:val="multilevel"/>
    <w:tmpl w:val="888A920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6">
    <w:nsid w:val="572A36F0"/>
    <w:multiLevelType w:val="multilevel"/>
    <w:tmpl w:val="FE92AAB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7">
    <w:nsid w:val="5B202BFA"/>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8">
    <w:nsid w:val="5C476A51"/>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9">
    <w:nsid w:val="5DAA06F6"/>
    <w:multiLevelType w:val="multilevel"/>
    <w:tmpl w:val="1360881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0">
    <w:nsid w:val="5E482D39"/>
    <w:multiLevelType w:val="multilevel"/>
    <w:tmpl w:val="0E1E0E8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1">
    <w:nsid w:val="5FE9490D"/>
    <w:multiLevelType w:val="multilevel"/>
    <w:tmpl w:val="80B4D96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2">
    <w:nsid w:val="612E6AF0"/>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3">
    <w:nsid w:val="617634AA"/>
    <w:multiLevelType w:val="multilevel"/>
    <w:tmpl w:val="0196352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4">
    <w:nsid w:val="618E5613"/>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5">
    <w:nsid w:val="61FD01AD"/>
    <w:multiLevelType w:val="multilevel"/>
    <w:tmpl w:val="80B4D96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6">
    <w:nsid w:val="66FE7102"/>
    <w:multiLevelType w:val="multilevel"/>
    <w:tmpl w:val="80B4D96A"/>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7">
    <w:nsid w:val="69C63185"/>
    <w:multiLevelType w:val="multilevel"/>
    <w:tmpl w:val="253856AE"/>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8">
    <w:nsid w:val="6E7F5ED5"/>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9">
    <w:nsid w:val="70862002"/>
    <w:multiLevelType w:val="multilevel"/>
    <w:tmpl w:val="D4B01F0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步骤%3."/>
      <w:lvlJc w:val="left"/>
      <w:pPr>
        <w:tabs>
          <w:tab w:val="num" w:pos="709"/>
        </w:tabs>
        <w:ind w:left="709" w:hanging="709"/>
      </w:pPr>
      <w:rPr>
        <w:rFonts w:hint="eastAsia"/>
        <w:b/>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0">
    <w:nsid w:val="73C34F12"/>
    <w:multiLevelType w:val="multilevel"/>
    <w:tmpl w:val="359CF3C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1">
    <w:nsid w:val="74966C71"/>
    <w:multiLevelType w:val="multilevel"/>
    <w:tmpl w:val="9ED245B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2">
    <w:nsid w:val="74B35A15"/>
    <w:multiLevelType w:val="multilevel"/>
    <w:tmpl w:val="6C22AF26"/>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3">
    <w:nsid w:val="76C41C4C"/>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4">
    <w:nsid w:val="79DF3894"/>
    <w:multiLevelType w:val="multilevel"/>
    <w:tmpl w:val="1D7EB6F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5">
    <w:nsid w:val="7B6F2C05"/>
    <w:multiLevelType w:val="multilevel"/>
    <w:tmpl w:val="B89CDD2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6">
    <w:nsid w:val="7D5D2541"/>
    <w:multiLevelType w:val="multilevel"/>
    <w:tmpl w:val="29AC2BE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7">
    <w:nsid w:val="7FC752B3"/>
    <w:multiLevelType w:val="multilevel"/>
    <w:tmpl w:val="7ACC6A8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2"/>
      <w:numFmt w:val="decimal"/>
      <w:lvlText w:val="步骤%3."/>
      <w:lvlJc w:val="left"/>
      <w:pPr>
        <w:tabs>
          <w:tab w:val="num" w:pos="709"/>
        </w:tabs>
        <w:ind w:left="709" w:hanging="709"/>
      </w:pPr>
      <w:rPr>
        <w:b/>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17"/>
  </w:num>
  <w:num w:numId="2">
    <w:abstractNumId w:val="1"/>
  </w:num>
  <w:num w:numId="3">
    <w:abstractNumId w:val="63"/>
  </w:num>
  <w:num w:numId="4">
    <w:abstractNumId w:val="25"/>
  </w:num>
  <w:num w:numId="5">
    <w:abstractNumId w:val="59"/>
  </w:num>
  <w:num w:numId="6">
    <w:abstractNumId w:val="52"/>
  </w:num>
  <w:num w:numId="7">
    <w:abstractNumId w:val="46"/>
  </w:num>
  <w:num w:numId="8">
    <w:abstractNumId w:val="87"/>
  </w:num>
  <w:num w:numId="9">
    <w:abstractNumId w:val="81"/>
  </w:num>
  <w:num w:numId="10">
    <w:abstractNumId w:val="41"/>
  </w:num>
  <w:num w:numId="11">
    <w:abstractNumId w:val="57"/>
  </w:num>
  <w:num w:numId="12">
    <w:abstractNumId w:val="58"/>
  </w:num>
  <w:num w:numId="13">
    <w:abstractNumId w:val="69"/>
  </w:num>
  <w:num w:numId="14">
    <w:abstractNumId w:val="37"/>
  </w:num>
  <w:num w:numId="15">
    <w:abstractNumId w:val="36"/>
  </w:num>
  <w:num w:numId="16">
    <w:abstractNumId w:val="45"/>
  </w:num>
  <w:num w:numId="17">
    <w:abstractNumId w:val="32"/>
  </w:num>
  <w:num w:numId="18">
    <w:abstractNumId w:val="51"/>
  </w:num>
  <w:num w:numId="19">
    <w:abstractNumId w:val="70"/>
  </w:num>
  <w:num w:numId="20">
    <w:abstractNumId w:val="28"/>
  </w:num>
  <w:num w:numId="21">
    <w:abstractNumId w:val="12"/>
  </w:num>
  <w:num w:numId="22">
    <w:abstractNumId w:val="60"/>
  </w:num>
  <w:num w:numId="23">
    <w:abstractNumId w:val="16"/>
  </w:num>
  <w:num w:numId="24">
    <w:abstractNumId w:val="33"/>
  </w:num>
  <w:num w:numId="25">
    <w:abstractNumId w:val="8"/>
  </w:num>
  <w:num w:numId="26">
    <w:abstractNumId w:val="26"/>
  </w:num>
  <w:num w:numId="27">
    <w:abstractNumId w:val="62"/>
  </w:num>
  <w:num w:numId="28">
    <w:abstractNumId w:val="23"/>
  </w:num>
  <w:num w:numId="29">
    <w:abstractNumId w:val="64"/>
  </w:num>
  <w:num w:numId="30">
    <w:abstractNumId w:val="39"/>
  </w:num>
  <w:num w:numId="31">
    <w:abstractNumId w:val="86"/>
  </w:num>
  <w:num w:numId="32">
    <w:abstractNumId w:val="24"/>
  </w:num>
  <w:num w:numId="33">
    <w:abstractNumId w:val="3"/>
  </w:num>
  <w:num w:numId="34">
    <w:abstractNumId w:val="30"/>
  </w:num>
  <w:num w:numId="35">
    <w:abstractNumId w:val="65"/>
  </w:num>
  <w:num w:numId="36">
    <w:abstractNumId w:val="10"/>
  </w:num>
  <w:num w:numId="37">
    <w:abstractNumId w:val="38"/>
  </w:num>
  <w:num w:numId="38">
    <w:abstractNumId w:val="11"/>
  </w:num>
  <w:num w:numId="39">
    <w:abstractNumId w:val="82"/>
  </w:num>
  <w:num w:numId="40">
    <w:abstractNumId w:val="53"/>
  </w:num>
  <w:num w:numId="41">
    <w:abstractNumId w:val="84"/>
  </w:num>
  <w:num w:numId="42">
    <w:abstractNumId w:val="2"/>
  </w:num>
  <w:num w:numId="43">
    <w:abstractNumId w:val="4"/>
  </w:num>
  <w:num w:numId="44">
    <w:abstractNumId w:val="40"/>
  </w:num>
  <w:num w:numId="45">
    <w:abstractNumId w:val="80"/>
  </w:num>
  <w:num w:numId="46">
    <w:abstractNumId w:val="35"/>
  </w:num>
  <w:num w:numId="47">
    <w:abstractNumId w:val="9"/>
  </w:num>
  <w:num w:numId="48">
    <w:abstractNumId w:val="73"/>
  </w:num>
  <w:num w:numId="49">
    <w:abstractNumId w:val="18"/>
  </w:num>
  <w:num w:numId="50">
    <w:abstractNumId w:val="61"/>
  </w:num>
  <w:num w:numId="51">
    <w:abstractNumId w:val="29"/>
  </w:num>
  <w:num w:numId="52">
    <w:abstractNumId w:val="44"/>
  </w:num>
  <w:num w:numId="53">
    <w:abstractNumId w:val="19"/>
  </w:num>
  <w:num w:numId="54">
    <w:abstractNumId w:val="20"/>
  </w:num>
  <w:num w:numId="55">
    <w:abstractNumId w:val="21"/>
  </w:num>
  <w:num w:numId="56">
    <w:abstractNumId w:val="47"/>
  </w:num>
  <w:num w:numId="57">
    <w:abstractNumId w:val="49"/>
  </w:num>
  <w:num w:numId="58">
    <w:abstractNumId w:val="55"/>
  </w:num>
  <w:num w:numId="59">
    <w:abstractNumId w:val="79"/>
  </w:num>
  <w:num w:numId="60">
    <w:abstractNumId w:val="6"/>
  </w:num>
  <w:num w:numId="61">
    <w:abstractNumId w:val="22"/>
  </w:num>
  <w:num w:numId="62">
    <w:abstractNumId w:val="43"/>
  </w:num>
  <w:num w:numId="63">
    <w:abstractNumId w:val="48"/>
  </w:num>
  <w:num w:numId="64">
    <w:abstractNumId w:val="14"/>
  </w:num>
  <w:num w:numId="65">
    <w:abstractNumId w:val="31"/>
  </w:num>
  <w:num w:numId="66">
    <w:abstractNumId w:val="27"/>
  </w:num>
  <w:num w:numId="67">
    <w:abstractNumId w:val="34"/>
  </w:num>
  <w:num w:numId="68">
    <w:abstractNumId w:val="77"/>
  </w:num>
  <w:num w:numId="69">
    <w:abstractNumId w:val="5"/>
  </w:num>
  <w:num w:numId="70">
    <w:abstractNumId w:val="0"/>
  </w:num>
  <w:num w:numId="71">
    <w:abstractNumId w:val="15"/>
  </w:num>
  <w:num w:numId="72">
    <w:abstractNumId w:val="66"/>
  </w:num>
  <w:num w:numId="73">
    <w:abstractNumId w:val="54"/>
  </w:num>
  <w:num w:numId="74">
    <w:abstractNumId w:val="13"/>
  </w:num>
  <w:num w:numId="75">
    <w:abstractNumId w:val="76"/>
  </w:num>
  <w:num w:numId="76">
    <w:abstractNumId w:val="42"/>
  </w:num>
  <w:num w:numId="77">
    <w:abstractNumId w:val="71"/>
  </w:num>
  <w:num w:numId="78">
    <w:abstractNumId w:val="67"/>
  </w:num>
  <w:num w:numId="79">
    <w:abstractNumId w:val="7"/>
  </w:num>
  <w:num w:numId="80">
    <w:abstractNumId w:val="75"/>
  </w:num>
  <w:num w:numId="81">
    <w:abstractNumId w:val="56"/>
  </w:num>
  <w:num w:numId="82">
    <w:abstractNumId w:val="50"/>
  </w:num>
  <w:num w:numId="83">
    <w:abstractNumId w:val="74"/>
  </w:num>
  <w:num w:numId="84">
    <w:abstractNumId w:val="83"/>
  </w:num>
  <w:num w:numId="85">
    <w:abstractNumId w:val="78"/>
  </w:num>
  <w:num w:numId="86">
    <w:abstractNumId w:val="85"/>
  </w:num>
  <w:num w:numId="87">
    <w:abstractNumId w:val="72"/>
  </w:num>
  <w:num w:numId="88">
    <w:abstractNumId w:val="6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37A"/>
    <w:rsid w:val="000704B8"/>
    <w:rsid w:val="00077637"/>
    <w:rsid w:val="00114C54"/>
    <w:rsid w:val="001A4FDD"/>
    <w:rsid w:val="001D1168"/>
    <w:rsid w:val="00255D4C"/>
    <w:rsid w:val="003A637A"/>
    <w:rsid w:val="003C2A74"/>
    <w:rsid w:val="00420BE9"/>
    <w:rsid w:val="00424DB1"/>
    <w:rsid w:val="00564D14"/>
    <w:rsid w:val="0075742F"/>
    <w:rsid w:val="009805B4"/>
    <w:rsid w:val="00AE52AC"/>
    <w:rsid w:val="00EE7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37A"/>
    <w:pPr>
      <w:widowControl w:val="0"/>
      <w:jc w:val="both"/>
    </w:pPr>
    <w:rPr>
      <w:rFonts w:ascii="Times New Roman" w:eastAsia="华文楷体" w:hAnsi="Times New Roman" w:cs="Times New Roman"/>
      <w:sz w:val="24"/>
      <w:szCs w:val="24"/>
    </w:rPr>
  </w:style>
  <w:style w:type="paragraph" w:styleId="1">
    <w:name w:val="heading 1"/>
    <w:basedOn w:val="a"/>
    <w:next w:val="a"/>
    <w:link w:val="1Char"/>
    <w:autoRedefine/>
    <w:qFormat/>
    <w:rsid w:val="003A637A"/>
    <w:pPr>
      <w:keepNext/>
      <w:keepLines/>
      <w:numPr>
        <w:numId w:val="1"/>
      </w:numPr>
      <w:adjustRightInd w:val="0"/>
      <w:snapToGrid w:val="0"/>
      <w:spacing w:beforeLines="100" w:before="312" w:afterLines="100" w:after="312"/>
      <w:ind w:left="0" w:firstLine="0"/>
      <w:jc w:val="center"/>
      <w:outlineLvl w:val="0"/>
    </w:pPr>
    <w:rPr>
      <w:rFonts w:ascii="华文楷体" w:eastAsia="黑体" w:hAnsi="华文楷体"/>
      <w:b/>
      <w:bCs/>
      <w:kern w:val="44"/>
      <w:sz w:val="44"/>
    </w:rPr>
  </w:style>
  <w:style w:type="paragraph" w:styleId="2">
    <w:name w:val="heading 2"/>
    <w:basedOn w:val="a"/>
    <w:next w:val="a"/>
    <w:link w:val="2Char"/>
    <w:autoRedefine/>
    <w:qFormat/>
    <w:rsid w:val="003A637A"/>
    <w:pPr>
      <w:keepNext/>
      <w:keepLines/>
      <w:numPr>
        <w:ilvl w:val="1"/>
        <w:numId w:val="1"/>
      </w:numPr>
      <w:adjustRightInd w:val="0"/>
      <w:snapToGrid w:val="0"/>
      <w:spacing w:beforeLines="100" w:before="312" w:afterLines="100" w:after="312"/>
      <w:ind w:left="0" w:firstLine="0"/>
      <w:jc w:val="left"/>
      <w:outlineLvl w:val="1"/>
    </w:pPr>
    <w:rPr>
      <w:rFonts w:ascii="Arial" w:eastAsia="黑体" w:hAnsi="Arial"/>
      <w:b/>
      <w:bCs/>
      <w:sz w:val="32"/>
      <w:szCs w:val="32"/>
    </w:rPr>
  </w:style>
  <w:style w:type="paragraph" w:styleId="3">
    <w:name w:val="heading 3"/>
    <w:basedOn w:val="a"/>
    <w:next w:val="a"/>
    <w:link w:val="3Char"/>
    <w:autoRedefine/>
    <w:qFormat/>
    <w:rsid w:val="003A637A"/>
    <w:pPr>
      <w:keepNext/>
      <w:keepLines/>
      <w:numPr>
        <w:ilvl w:val="2"/>
        <w:numId w:val="1"/>
      </w:numPr>
      <w:adjustRightInd w:val="0"/>
      <w:snapToGrid w:val="0"/>
      <w:spacing w:beforeLines="100" w:before="312" w:afterLines="100" w:after="312"/>
      <w:ind w:left="0" w:firstLine="0"/>
      <w:outlineLvl w:val="2"/>
    </w:pPr>
    <w:rPr>
      <w:rFonts w:ascii="华文楷体" w:eastAsia="黑体" w:hAnsi="华文楷体"/>
      <w:b/>
      <w:bCs/>
      <w:sz w:val="28"/>
    </w:rPr>
  </w:style>
  <w:style w:type="paragraph" w:styleId="4">
    <w:name w:val="heading 4"/>
    <w:basedOn w:val="a"/>
    <w:next w:val="a"/>
    <w:link w:val="4Char"/>
    <w:autoRedefine/>
    <w:qFormat/>
    <w:rsid w:val="003A637A"/>
    <w:pPr>
      <w:keepNext/>
      <w:keepLines/>
      <w:numPr>
        <w:ilvl w:val="3"/>
        <w:numId w:val="1"/>
      </w:numPr>
      <w:adjustRightInd w:val="0"/>
      <w:snapToGrid w:val="0"/>
      <w:spacing w:beforeLines="100" w:before="312" w:afterLines="100" w:after="312"/>
      <w:ind w:left="0" w:firstLine="0"/>
      <w:jc w:val="left"/>
      <w:outlineLvl w:val="3"/>
    </w:pPr>
    <w:rPr>
      <w:rFonts w:ascii="Arial" w:eastAsia="黑体" w:hAnsi="Arial"/>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3A637A"/>
    <w:rPr>
      <w:rFonts w:ascii="华文楷体" w:eastAsia="黑体" w:hAnsi="华文楷体" w:cs="Times New Roman"/>
      <w:b/>
      <w:bCs/>
      <w:kern w:val="44"/>
      <w:sz w:val="44"/>
      <w:szCs w:val="24"/>
    </w:rPr>
  </w:style>
  <w:style w:type="character" w:customStyle="1" w:styleId="2Char">
    <w:name w:val="标题 2 Char"/>
    <w:basedOn w:val="a0"/>
    <w:link w:val="2"/>
    <w:qFormat/>
    <w:rsid w:val="003A637A"/>
    <w:rPr>
      <w:rFonts w:ascii="Arial" w:eastAsia="黑体" w:hAnsi="Arial" w:cs="Times New Roman"/>
      <w:b/>
      <w:bCs/>
      <w:sz w:val="32"/>
      <w:szCs w:val="32"/>
    </w:rPr>
  </w:style>
  <w:style w:type="character" w:customStyle="1" w:styleId="3Char">
    <w:name w:val="标题 3 Char"/>
    <w:basedOn w:val="a0"/>
    <w:link w:val="3"/>
    <w:qFormat/>
    <w:rsid w:val="003A637A"/>
    <w:rPr>
      <w:rFonts w:ascii="华文楷体" w:eastAsia="黑体" w:hAnsi="华文楷体" w:cs="Times New Roman"/>
      <w:b/>
      <w:bCs/>
      <w:sz w:val="28"/>
      <w:szCs w:val="24"/>
    </w:rPr>
  </w:style>
  <w:style w:type="character" w:customStyle="1" w:styleId="4Char">
    <w:name w:val="标题 4 Char"/>
    <w:basedOn w:val="a0"/>
    <w:link w:val="4"/>
    <w:qFormat/>
    <w:rsid w:val="003A637A"/>
    <w:rPr>
      <w:rFonts w:ascii="Arial" w:eastAsia="黑体" w:hAnsi="Arial" w:cs="Times New Roman"/>
      <w:b/>
      <w:bCs/>
      <w:sz w:val="24"/>
      <w:szCs w:val="28"/>
    </w:rPr>
  </w:style>
  <w:style w:type="paragraph" w:styleId="a3">
    <w:name w:val="header"/>
    <w:basedOn w:val="a"/>
    <w:link w:val="Char"/>
    <w:unhideWhenUsed/>
    <w:qFormat/>
    <w:rsid w:val="003A63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3A637A"/>
    <w:rPr>
      <w:rFonts w:ascii="Times New Roman" w:eastAsia="华文楷体" w:hAnsi="Times New Roman" w:cs="Times New Roman"/>
      <w:sz w:val="18"/>
      <w:szCs w:val="18"/>
    </w:rPr>
  </w:style>
  <w:style w:type="paragraph" w:styleId="a4">
    <w:name w:val="footer"/>
    <w:basedOn w:val="a"/>
    <w:link w:val="Char0"/>
    <w:uiPriority w:val="99"/>
    <w:unhideWhenUsed/>
    <w:qFormat/>
    <w:rsid w:val="003A637A"/>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3A637A"/>
    <w:rPr>
      <w:rFonts w:ascii="Times New Roman" w:eastAsia="华文楷体" w:hAnsi="Times New Roman" w:cs="Times New Roman"/>
      <w:sz w:val="18"/>
      <w:szCs w:val="18"/>
    </w:rPr>
  </w:style>
  <w:style w:type="paragraph" w:customStyle="1" w:styleId="10">
    <w:name w:val="列出段落1"/>
    <w:basedOn w:val="a"/>
    <w:uiPriority w:val="34"/>
    <w:qFormat/>
    <w:rsid w:val="003A637A"/>
    <w:pPr>
      <w:ind w:firstLineChars="200" w:firstLine="420"/>
    </w:pPr>
  </w:style>
  <w:style w:type="character" w:customStyle="1" w:styleId="Style1">
    <w:name w:val="Style1"/>
    <w:basedOn w:val="a0"/>
    <w:uiPriority w:val="1"/>
    <w:qFormat/>
    <w:rsid w:val="003A637A"/>
    <w:rPr>
      <w:rFonts w:asciiTheme="minorHAnsi" w:eastAsiaTheme="minorEastAsia" w:hAnsi="宋体" w:cstheme="minorBidi"/>
      <w:bCs w:val="0"/>
      <w:iCs w:val="0"/>
      <w:sz w:val="22"/>
      <w:szCs w:val="22"/>
      <w:lang w:eastAsia="zh-CN"/>
    </w:rPr>
  </w:style>
  <w:style w:type="paragraph" w:customStyle="1" w:styleId="HeaderEven">
    <w:name w:val="Header Even"/>
    <w:basedOn w:val="a5"/>
    <w:qFormat/>
    <w:rsid w:val="003A637A"/>
    <w:pPr>
      <w:widowControl/>
      <w:pBdr>
        <w:bottom w:val="single" w:sz="4" w:space="1" w:color="5B9BD5" w:themeColor="accent1"/>
      </w:pBdr>
      <w:jc w:val="left"/>
    </w:pPr>
    <w:rPr>
      <w:rFonts w:asciiTheme="minorHAnsi" w:eastAsiaTheme="minorEastAsia" w:hAnsiTheme="minorHAnsi" w:cstheme="minorBidi"/>
      <w:b/>
      <w:bCs/>
      <w:color w:val="44546A" w:themeColor="text2"/>
      <w:kern w:val="0"/>
      <w:sz w:val="20"/>
      <w:szCs w:val="23"/>
    </w:rPr>
  </w:style>
  <w:style w:type="paragraph" w:styleId="a5">
    <w:name w:val="No Spacing"/>
    <w:uiPriority w:val="1"/>
    <w:qFormat/>
    <w:rsid w:val="003A637A"/>
    <w:pPr>
      <w:widowControl w:val="0"/>
      <w:jc w:val="both"/>
    </w:pPr>
    <w:rPr>
      <w:rFonts w:ascii="Times New Roman" w:eastAsia="华文楷体" w:hAnsi="Times New Roman" w:cs="Times New Roman"/>
      <w:sz w:val="24"/>
      <w:szCs w:val="24"/>
    </w:rPr>
  </w:style>
  <w:style w:type="paragraph" w:styleId="a6">
    <w:name w:val="Balloon Text"/>
    <w:basedOn w:val="a"/>
    <w:link w:val="Char1"/>
    <w:uiPriority w:val="99"/>
    <w:semiHidden/>
    <w:unhideWhenUsed/>
    <w:rsid w:val="000704B8"/>
    <w:rPr>
      <w:sz w:val="18"/>
      <w:szCs w:val="18"/>
    </w:rPr>
  </w:style>
  <w:style w:type="character" w:customStyle="1" w:styleId="Char1">
    <w:name w:val="批注框文本 Char"/>
    <w:basedOn w:val="a0"/>
    <w:link w:val="a6"/>
    <w:uiPriority w:val="99"/>
    <w:semiHidden/>
    <w:rsid w:val="000704B8"/>
    <w:rPr>
      <w:rFonts w:ascii="Times New Roman" w:eastAsia="华文楷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37A"/>
    <w:pPr>
      <w:widowControl w:val="0"/>
      <w:jc w:val="both"/>
    </w:pPr>
    <w:rPr>
      <w:rFonts w:ascii="Times New Roman" w:eastAsia="华文楷体" w:hAnsi="Times New Roman" w:cs="Times New Roman"/>
      <w:sz w:val="24"/>
      <w:szCs w:val="24"/>
    </w:rPr>
  </w:style>
  <w:style w:type="paragraph" w:styleId="1">
    <w:name w:val="heading 1"/>
    <w:basedOn w:val="a"/>
    <w:next w:val="a"/>
    <w:link w:val="1Char"/>
    <w:autoRedefine/>
    <w:qFormat/>
    <w:rsid w:val="003A637A"/>
    <w:pPr>
      <w:keepNext/>
      <w:keepLines/>
      <w:numPr>
        <w:numId w:val="1"/>
      </w:numPr>
      <w:adjustRightInd w:val="0"/>
      <w:snapToGrid w:val="0"/>
      <w:spacing w:beforeLines="100" w:before="312" w:afterLines="100" w:after="312"/>
      <w:ind w:left="0" w:firstLine="0"/>
      <w:jc w:val="center"/>
      <w:outlineLvl w:val="0"/>
    </w:pPr>
    <w:rPr>
      <w:rFonts w:ascii="华文楷体" w:eastAsia="黑体" w:hAnsi="华文楷体"/>
      <w:b/>
      <w:bCs/>
      <w:kern w:val="44"/>
      <w:sz w:val="44"/>
    </w:rPr>
  </w:style>
  <w:style w:type="paragraph" w:styleId="2">
    <w:name w:val="heading 2"/>
    <w:basedOn w:val="a"/>
    <w:next w:val="a"/>
    <w:link w:val="2Char"/>
    <w:autoRedefine/>
    <w:qFormat/>
    <w:rsid w:val="003A637A"/>
    <w:pPr>
      <w:keepNext/>
      <w:keepLines/>
      <w:numPr>
        <w:ilvl w:val="1"/>
        <w:numId w:val="1"/>
      </w:numPr>
      <w:adjustRightInd w:val="0"/>
      <w:snapToGrid w:val="0"/>
      <w:spacing w:beforeLines="100" w:before="312" w:afterLines="100" w:after="312"/>
      <w:ind w:left="0" w:firstLine="0"/>
      <w:jc w:val="left"/>
      <w:outlineLvl w:val="1"/>
    </w:pPr>
    <w:rPr>
      <w:rFonts w:ascii="Arial" w:eastAsia="黑体" w:hAnsi="Arial"/>
      <w:b/>
      <w:bCs/>
      <w:sz w:val="32"/>
      <w:szCs w:val="32"/>
    </w:rPr>
  </w:style>
  <w:style w:type="paragraph" w:styleId="3">
    <w:name w:val="heading 3"/>
    <w:basedOn w:val="a"/>
    <w:next w:val="a"/>
    <w:link w:val="3Char"/>
    <w:autoRedefine/>
    <w:qFormat/>
    <w:rsid w:val="003A637A"/>
    <w:pPr>
      <w:keepNext/>
      <w:keepLines/>
      <w:numPr>
        <w:ilvl w:val="2"/>
        <w:numId w:val="1"/>
      </w:numPr>
      <w:adjustRightInd w:val="0"/>
      <w:snapToGrid w:val="0"/>
      <w:spacing w:beforeLines="100" w:before="312" w:afterLines="100" w:after="312"/>
      <w:ind w:left="0" w:firstLine="0"/>
      <w:outlineLvl w:val="2"/>
    </w:pPr>
    <w:rPr>
      <w:rFonts w:ascii="华文楷体" w:eastAsia="黑体" w:hAnsi="华文楷体"/>
      <w:b/>
      <w:bCs/>
      <w:sz w:val="28"/>
    </w:rPr>
  </w:style>
  <w:style w:type="paragraph" w:styleId="4">
    <w:name w:val="heading 4"/>
    <w:basedOn w:val="a"/>
    <w:next w:val="a"/>
    <w:link w:val="4Char"/>
    <w:autoRedefine/>
    <w:qFormat/>
    <w:rsid w:val="003A637A"/>
    <w:pPr>
      <w:keepNext/>
      <w:keepLines/>
      <w:numPr>
        <w:ilvl w:val="3"/>
        <w:numId w:val="1"/>
      </w:numPr>
      <w:adjustRightInd w:val="0"/>
      <w:snapToGrid w:val="0"/>
      <w:spacing w:beforeLines="100" w:before="312" w:afterLines="100" w:after="312"/>
      <w:ind w:left="0" w:firstLine="0"/>
      <w:jc w:val="left"/>
      <w:outlineLvl w:val="3"/>
    </w:pPr>
    <w:rPr>
      <w:rFonts w:ascii="Arial" w:eastAsia="黑体" w:hAnsi="Arial"/>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3A637A"/>
    <w:rPr>
      <w:rFonts w:ascii="华文楷体" w:eastAsia="黑体" w:hAnsi="华文楷体" w:cs="Times New Roman"/>
      <w:b/>
      <w:bCs/>
      <w:kern w:val="44"/>
      <w:sz w:val="44"/>
      <w:szCs w:val="24"/>
    </w:rPr>
  </w:style>
  <w:style w:type="character" w:customStyle="1" w:styleId="2Char">
    <w:name w:val="标题 2 Char"/>
    <w:basedOn w:val="a0"/>
    <w:link w:val="2"/>
    <w:qFormat/>
    <w:rsid w:val="003A637A"/>
    <w:rPr>
      <w:rFonts w:ascii="Arial" w:eastAsia="黑体" w:hAnsi="Arial" w:cs="Times New Roman"/>
      <w:b/>
      <w:bCs/>
      <w:sz w:val="32"/>
      <w:szCs w:val="32"/>
    </w:rPr>
  </w:style>
  <w:style w:type="character" w:customStyle="1" w:styleId="3Char">
    <w:name w:val="标题 3 Char"/>
    <w:basedOn w:val="a0"/>
    <w:link w:val="3"/>
    <w:qFormat/>
    <w:rsid w:val="003A637A"/>
    <w:rPr>
      <w:rFonts w:ascii="华文楷体" w:eastAsia="黑体" w:hAnsi="华文楷体" w:cs="Times New Roman"/>
      <w:b/>
      <w:bCs/>
      <w:sz w:val="28"/>
      <w:szCs w:val="24"/>
    </w:rPr>
  </w:style>
  <w:style w:type="character" w:customStyle="1" w:styleId="4Char">
    <w:name w:val="标题 4 Char"/>
    <w:basedOn w:val="a0"/>
    <w:link w:val="4"/>
    <w:qFormat/>
    <w:rsid w:val="003A637A"/>
    <w:rPr>
      <w:rFonts w:ascii="Arial" w:eastAsia="黑体" w:hAnsi="Arial" w:cs="Times New Roman"/>
      <w:b/>
      <w:bCs/>
      <w:sz w:val="24"/>
      <w:szCs w:val="28"/>
    </w:rPr>
  </w:style>
  <w:style w:type="paragraph" w:styleId="a3">
    <w:name w:val="header"/>
    <w:basedOn w:val="a"/>
    <w:link w:val="Char"/>
    <w:unhideWhenUsed/>
    <w:qFormat/>
    <w:rsid w:val="003A63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3A637A"/>
    <w:rPr>
      <w:rFonts w:ascii="Times New Roman" w:eastAsia="华文楷体" w:hAnsi="Times New Roman" w:cs="Times New Roman"/>
      <w:sz w:val="18"/>
      <w:szCs w:val="18"/>
    </w:rPr>
  </w:style>
  <w:style w:type="paragraph" w:styleId="a4">
    <w:name w:val="footer"/>
    <w:basedOn w:val="a"/>
    <w:link w:val="Char0"/>
    <w:uiPriority w:val="99"/>
    <w:unhideWhenUsed/>
    <w:qFormat/>
    <w:rsid w:val="003A637A"/>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3A637A"/>
    <w:rPr>
      <w:rFonts w:ascii="Times New Roman" w:eastAsia="华文楷体" w:hAnsi="Times New Roman" w:cs="Times New Roman"/>
      <w:sz w:val="18"/>
      <w:szCs w:val="18"/>
    </w:rPr>
  </w:style>
  <w:style w:type="paragraph" w:customStyle="1" w:styleId="10">
    <w:name w:val="列出段落1"/>
    <w:basedOn w:val="a"/>
    <w:uiPriority w:val="34"/>
    <w:qFormat/>
    <w:rsid w:val="003A637A"/>
    <w:pPr>
      <w:ind w:firstLineChars="200" w:firstLine="420"/>
    </w:pPr>
  </w:style>
  <w:style w:type="character" w:customStyle="1" w:styleId="Style1">
    <w:name w:val="Style1"/>
    <w:basedOn w:val="a0"/>
    <w:uiPriority w:val="1"/>
    <w:qFormat/>
    <w:rsid w:val="003A637A"/>
    <w:rPr>
      <w:rFonts w:asciiTheme="minorHAnsi" w:eastAsiaTheme="minorEastAsia" w:hAnsi="宋体" w:cstheme="minorBidi"/>
      <w:bCs w:val="0"/>
      <w:iCs w:val="0"/>
      <w:sz w:val="22"/>
      <w:szCs w:val="22"/>
      <w:lang w:eastAsia="zh-CN"/>
    </w:rPr>
  </w:style>
  <w:style w:type="paragraph" w:customStyle="1" w:styleId="HeaderEven">
    <w:name w:val="Header Even"/>
    <w:basedOn w:val="a5"/>
    <w:qFormat/>
    <w:rsid w:val="003A637A"/>
    <w:pPr>
      <w:widowControl/>
      <w:pBdr>
        <w:bottom w:val="single" w:sz="4" w:space="1" w:color="5B9BD5" w:themeColor="accent1"/>
      </w:pBdr>
      <w:jc w:val="left"/>
    </w:pPr>
    <w:rPr>
      <w:rFonts w:asciiTheme="minorHAnsi" w:eastAsiaTheme="minorEastAsia" w:hAnsiTheme="minorHAnsi" w:cstheme="minorBidi"/>
      <w:b/>
      <w:bCs/>
      <w:color w:val="44546A" w:themeColor="text2"/>
      <w:kern w:val="0"/>
      <w:sz w:val="20"/>
      <w:szCs w:val="23"/>
    </w:rPr>
  </w:style>
  <w:style w:type="paragraph" w:styleId="a5">
    <w:name w:val="No Spacing"/>
    <w:uiPriority w:val="1"/>
    <w:qFormat/>
    <w:rsid w:val="003A637A"/>
    <w:pPr>
      <w:widowControl w:val="0"/>
      <w:jc w:val="both"/>
    </w:pPr>
    <w:rPr>
      <w:rFonts w:ascii="Times New Roman" w:eastAsia="华文楷体" w:hAnsi="Times New Roman" w:cs="Times New Roman"/>
      <w:sz w:val="24"/>
      <w:szCs w:val="24"/>
    </w:rPr>
  </w:style>
  <w:style w:type="paragraph" w:styleId="a6">
    <w:name w:val="Balloon Text"/>
    <w:basedOn w:val="a"/>
    <w:link w:val="Char1"/>
    <w:uiPriority w:val="99"/>
    <w:semiHidden/>
    <w:unhideWhenUsed/>
    <w:rsid w:val="000704B8"/>
    <w:rPr>
      <w:sz w:val="18"/>
      <w:szCs w:val="18"/>
    </w:rPr>
  </w:style>
  <w:style w:type="character" w:customStyle="1" w:styleId="Char1">
    <w:name w:val="批注框文本 Char"/>
    <w:basedOn w:val="a0"/>
    <w:link w:val="a6"/>
    <w:uiPriority w:val="99"/>
    <w:semiHidden/>
    <w:rsid w:val="000704B8"/>
    <w:rPr>
      <w:rFonts w:ascii="Times New Roman" w:eastAsia="华文楷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12</Pages>
  <Words>230</Words>
  <Characters>1311</Characters>
  <Application>Microsoft Office Word</Application>
  <DocSecurity>0</DocSecurity>
  <Lines>10</Lines>
  <Paragraphs>3</Paragraphs>
  <ScaleCrop>false</ScaleCrop>
  <Company/>
  <LinksUpToDate>false</LinksUpToDate>
  <CharactersWithSpaces>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 杰</dc:creator>
  <cp:keywords/>
  <dc:description/>
  <cp:lastModifiedBy>zdx</cp:lastModifiedBy>
  <cp:revision>7</cp:revision>
  <dcterms:created xsi:type="dcterms:W3CDTF">2018-12-26T07:23:00Z</dcterms:created>
  <dcterms:modified xsi:type="dcterms:W3CDTF">2019-04-01T08:38:00Z</dcterms:modified>
</cp:coreProperties>
</file>